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A6BF510" w14:textId="425F1671" w:rsidR="002C24F0" w:rsidRDefault="0099196D" w:rsidP="00450DB9">
      <w:pPr>
        <w:pStyle w:val="Authors"/>
        <w:rPr>
          <w:b/>
          <w:sz w:val="34"/>
        </w:rPr>
      </w:pPr>
      <w:r>
        <w:rPr>
          <w:b/>
          <w:sz w:val="34"/>
        </w:rPr>
        <w:t>Brief Communication</w:t>
      </w:r>
      <w:r w:rsidR="009463E4">
        <w:rPr>
          <w:b/>
          <w:sz w:val="34"/>
        </w:rPr>
        <w:t>:</w:t>
      </w:r>
      <w:r>
        <w:rPr>
          <w:b/>
          <w:sz w:val="34"/>
        </w:rPr>
        <w:t xml:space="preserve"> </w:t>
      </w:r>
      <w:r w:rsidR="007C5170">
        <w:rPr>
          <w:b/>
          <w:sz w:val="34"/>
        </w:rPr>
        <w:t xml:space="preserve">Use of </w:t>
      </w:r>
      <w:r w:rsidR="002C24F0" w:rsidRPr="002C24F0">
        <w:rPr>
          <w:b/>
          <w:sz w:val="34"/>
        </w:rPr>
        <w:t xml:space="preserve">multicopter drone </w:t>
      </w:r>
      <w:r w:rsidR="00B5693E">
        <w:rPr>
          <w:b/>
          <w:sz w:val="34"/>
        </w:rPr>
        <w:t>optical images</w:t>
      </w:r>
      <w:r w:rsidR="00B5693E" w:rsidRPr="002C24F0">
        <w:rPr>
          <w:b/>
          <w:sz w:val="34"/>
        </w:rPr>
        <w:t xml:space="preserve"> </w:t>
      </w:r>
      <w:r w:rsidR="002C24F0" w:rsidRPr="002C24F0">
        <w:rPr>
          <w:b/>
          <w:sz w:val="34"/>
        </w:rPr>
        <w:t>for landslide mapping and characterization</w:t>
      </w:r>
    </w:p>
    <w:p w14:paraId="4ED7D702" w14:textId="77777777" w:rsidR="0099196D" w:rsidRDefault="0099196D" w:rsidP="00450DB9">
      <w:pPr>
        <w:pStyle w:val="Authors"/>
        <w:rPr>
          <w:b/>
          <w:sz w:val="34"/>
        </w:rPr>
      </w:pPr>
    </w:p>
    <w:p w14:paraId="0AA52395" w14:textId="77777777" w:rsidR="002C24F0" w:rsidRPr="002C24F0" w:rsidRDefault="002C24F0" w:rsidP="00450DB9">
      <w:pPr>
        <w:pStyle w:val="Authors"/>
      </w:pPr>
      <w:r>
        <w:t>Guglielmo Rossi</w:t>
      </w:r>
      <w:r>
        <w:rPr>
          <w:vertAlign w:val="superscript"/>
        </w:rPr>
        <w:t>1</w:t>
      </w:r>
      <w:r>
        <w:t>, Luca Tanteri</w:t>
      </w:r>
      <w:r>
        <w:rPr>
          <w:vertAlign w:val="superscript"/>
        </w:rPr>
        <w:t>1</w:t>
      </w:r>
      <w:r>
        <w:t>, Veronica Tofani</w:t>
      </w:r>
      <w:r>
        <w:rPr>
          <w:vertAlign w:val="superscript"/>
        </w:rPr>
        <w:t>1</w:t>
      </w:r>
      <w:r>
        <w:t>, Pietro Vannocci</w:t>
      </w:r>
      <w:r>
        <w:rPr>
          <w:vertAlign w:val="superscript"/>
        </w:rPr>
        <w:t>1</w:t>
      </w:r>
      <w:r>
        <w:t>, Sandro Moretti</w:t>
      </w:r>
      <w:r>
        <w:rPr>
          <w:vertAlign w:val="superscript"/>
        </w:rPr>
        <w:t>1</w:t>
      </w:r>
      <w:r>
        <w:t>, Nicola Casagli</w:t>
      </w:r>
      <w:r>
        <w:rPr>
          <w:vertAlign w:val="superscript"/>
        </w:rPr>
        <w:t>1</w:t>
      </w:r>
    </w:p>
    <w:p w14:paraId="7C52CA84" w14:textId="009D5A23" w:rsidR="00B4015F" w:rsidRDefault="00B4015F" w:rsidP="000A1B66">
      <w:pPr>
        <w:pStyle w:val="Affiliation"/>
      </w:pPr>
      <w:r w:rsidRPr="000A1B66">
        <w:rPr>
          <w:vertAlign w:val="superscript"/>
        </w:rPr>
        <w:t>1</w:t>
      </w:r>
      <w:r w:rsidR="000A1B66">
        <w:t xml:space="preserve">Department </w:t>
      </w:r>
      <w:r w:rsidR="002C24F0">
        <w:t>of Earth science</w:t>
      </w:r>
      <w:r w:rsidR="000A1B66">
        <w:t xml:space="preserve">, University </w:t>
      </w:r>
      <w:r w:rsidR="002C24F0">
        <w:t>of Florence</w:t>
      </w:r>
      <w:r w:rsidR="000A1B66">
        <w:t xml:space="preserve">, </w:t>
      </w:r>
      <w:r w:rsidR="00C236D8">
        <w:t xml:space="preserve">Via La Pira 4, 50121, </w:t>
      </w:r>
      <w:r w:rsidR="002C24F0">
        <w:t>Italy</w:t>
      </w:r>
    </w:p>
    <w:p w14:paraId="0F301D6C" w14:textId="34C26D05" w:rsidR="000A1B66" w:rsidRDefault="000A1B66" w:rsidP="008E213F">
      <w:pPr>
        <w:pStyle w:val="Correspondence"/>
      </w:pPr>
      <w:r w:rsidRPr="000A1B66">
        <w:rPr>
          <w:i/>
        </w:rPr>
        <w:t>Correspondence to</w:t>
      </w:r>
      <w:r>
        <w:t xml:space="preserve">: </w:t>
      </w:r>
      <w:r w:rsidR="008227EE">
        <w:t>Veronica Tofani</w:t>
      </w:r>
      <w:r>
        <w:t xml:space="preserve"> (</w:t>
      </w:r>
      <w:r w:rsidR="008227EE">
        <w:t>veronica.tofani</w:t>
      </w:r>
      <w:r>
        <w:t>@</w:t>
      </w:r>
      <w:r w:rsidR="002C24F0">
        <w:t>unifi.it</w:t>
      </w:r>
      <w:r>
        <w:t>)</w:t>
      </w:r>
    </w:p>
    <w:p w14:paraId="52DDBCBD" w14:textId="3349D147" w:rsidR="003C43A0" w:rsidRDefault="000A1B66" w:rsidP="00B4015F">
      <w:r w:rsidRPr="000A1B66">
        <w:rPr>
          <w:b/>
        </w:rPr>
        <w:t>Abstract.</w:t>
      </w:r>
      <w:r>
        <w:t xml:space="preserve"> </w:t>
      </w:r>
      <w:r w:rsidR="003C43A0" w:rsidRPr="003C43A0">
        <w:t xml:space="preserve"> </w:t>
      </w:r>
      <w:r w:rsidR="003C69BD">
        <w:t>T</w:t>
      </w:r>
      <w:r w:rsidR="003C43A0" w:rsidRPr="003C43A0">
        <w:t xml:space="preserve">he Department of Earth Sciences of Florence (DST) has developed a new type of </w:t>
      </w:r>
      <w:r w:rsidR="003C69BD">
        <w:t xml:space="preserve">drone </w:t>
      </w:r>
      <w:r w:rsidR="006F5057">
        <w:t xml:space="preserve">airframe. </w:t>
      </w:r>
      <w:r w:rsidR="00755320">
        <w:t>S</w:t>
      </w:r>
      <w:r w:rsidR="0091405C">
        <w:t>everal survey campaign</w:t>
      </w:r>
      <w:r w:rsidR="00A47C7C">
        <w:t>s</w:t>
      </w:r>
      <w:r w:rsidR="003C43A0" w:rsidRPr="003C43A0">
        <w:t xml:space="preserve"> w</w:t>
      </w:r>
      <w:r w:rsidR="00A47C7C">
        <w:t>ere</w:t>
      </w:r>
      <w:r w:rsidR="003C43A0" w:rsidRPr="003C43A0">
        <w:t xml:space="preserve"> performed in </w:t>
      </w:r>
      <w:r w:rsidR="006F5057">
        <w:t>the village of Ricasoli</w:t>
      </w:r>
      <w:r w:rsidR="003C43A0" w:rsidRPr="003C43A0">
        <w:t>, in the Upper Arno river Valley (Tuscany, Italy)</w:t>
      </w:r>
      <w:r w:rsidR="00A47C7C">
        <w:t xml:space="preserve"> with the drone</w:t>
      </w:r>
      <w:r w:rsidR="00755320">
        <w:t xml:space="preserve"> equipped with an optical camera</w:t>
      </w:r>
      <w:r w:rsidR="006F5057">
        <w:t xml:space="preserve"> </w:t>
      </w:r>
      <w:r w:rsidR="003C43A0" w:rsidRPr="003C43A0">
        <w:t xml:space="preserve">to understand the possibility of this rising technology to </w:t>
      </w:r>
      <w:r w:rsidR="006F5057">
        <w:t xml:space="preserve">map and </w:t>
      </w:r>
      <w:r w:rsidR="003C43A0" w:rsidRPr="003C43A0">
        <w:t>charact</w:t>
      </w:r>
      <w:r w:rsidR="00104553">
        <w:t>erize</w:t>
      </w:r>
      <w:r w:rsidR="00755320">
        <w:t xml:space="preserve"> landslides</w:t>
      </w:r>
      <w:r w:rsidR="006F5057">
        <w:t>. The aerial</w:t>
      </w:r>
      <w:r w:rsidR="003C43A0" w:rsidRPr="003C43A0">
        <w:t xml:space="preserve"> images were </w:t>
      </w:r>
      <w:r w:rsidR="006F5057" w:rsidRPr="003C43A0">
        <w:t xml:space="preserve">combined </w:t>
      </w:r>
      <w:r w:rsidR="006F5057">
        <w:t xml:space="preserve">and </w:t>
      </w:r>
      <w:r w:rsidR="00B61C5C" w:rsidRPr="003C43A0">
        <w:t>analysed</w:t>
      </w:r>
      <w:r w:rsidR="006F5057">
        <w:t xml:space="preserve"> </w:t>
      </w:r>
      <w:r w:rsidR="003C43A0" w:rsidRPr="003C43A0">
        <w:t xml:space="preserve">using </w:t>
      </w:r>
      <w:r w:rsidR="006F5057" w:rsidRPr="003C43A0">
        <w:t>Structure from Motion</w:t>
      </w:r>
      <w:r w:rsidR="003C43A0" w:rsidRPr="003C43A0">
        <w:t xml:space="preserve"> (</w:t>
      </w:r>
      <w:r w:rsidR="006F5057">
        <w:t>SfM</w:t>
      </w:r>
      <w:r w:rsidR="002F297A">
        <w:t xml:space="preserve">) software. </w:t>
      </w:r>
      <w:r w:rsidR="002F297A" w:rsidRPr="002F297A">
        <w:t>The collected data allowed an accurate reconstruction and mapping of the detected landslides. Comparative analysis of the obtained DTMs also permitted the detection of some slope portions being prone to failure and to evaluate the area and volume of the involved mass</w:t>
      </w:r>
      <w:r w:rsidR="002F297A">
        <w:t>.</w:t>
      </w:r>
    </w:p>
    <w:p w14:paraId="1D1A1CD4" w14:textId="77777777" w:rsidR="00C82F79" w:rsidRDefault="00C82F79" w:rsidP="00C82F79">
      <w:pPr>
        <w:pStyle w:val="Titolo1"/>
      </w:pPr>
      <w:r>
        <w:t xml:space="preserve">1 </w:t>
      </w:r>
      <w:r w:rsidR="0022164D">
        <w:t>Introduction</w:t>
      </w:r>
    </w:p>
    <w:p w14:paraId="0DD0C550" w14:textId="17A92681" w:rsidR="0022164D" w:rsidRPr="0022164D" w:rsidRDefault="00891BBE" w:rsidP="0022164D">
      <w:pPr>
        <w:rPr>
          <w:rFonts w:eastAsia="Calibri"/>
          <w:lang w:eastAsia="en-US"/>
        </w:rPr>
      </w:pPr>
      <w:r>
        <w:rPr>
          <w:rFonts w:eastAsia="Calibri"/>
          <w:lang w:eastAsia="en-US"/>
        </w:rPr>
        <w:t>Mapping and d</w:t>
      </w:r>
      <w:r w:rsidR="0022164D" w:rsidRPr="0022164D">
        <w:rPr>
          <w:rFonts w:eastAsia="Calibri"/>
          <w:lang w:eastAsia="en-US"/>
        </w:rPr>
        <w:t xml:space="preserve">isplacement monitoring of unstable slopes is a crucial tool for the </w:t>
      </w:r>
      <w:r w:rsidR="0007736F">
        <w:rPr>
          <w:rFonts w:eastAsia="Calibri"/>
          <w:lang w:eastAsia="en-US"/>
        </w:rPr>
        <w:t>prevention and assessment</w:t>
      </w:r>
      <w:r w:rsidR="002F297A">
        <w:rPr>
          <w:rFonts w:eastAsia="Calibri"/>
          <w:lang w:eastAsia="en-US"/>
        </w:rPr>
        <w:t xml:space="preserve"> of hazards</w:t>
      </w:r>
      <w:r w:rsidR="0022164D" w:rsidRPr="0022164D">
        <w:rPr>
          <w:rFonts w:eastAsia="Calibri"/>
          <w:lang w:eastAsia="en-US"/>
        </w:rPr>
        <w:t xml:space="preserve">. </w:t>
      </w:r>
    </w:p>
    <w:p w14:paraId="1491E5EB" w14:textId="0950582A" w:rsidR="0022164D" w:rsidRPr="0022164D" w:rsidRDefault="002F297A" w:rsidP="0022164D">
      <w:pPr>
        <w:rPr>
          <w:rFonts w:eastAsia="Calibri"/>
          <w:lang w:eastAsia="en-US"/>
        </w:rPr>
      </w:pPr>
      <w:r>
        <w:rPr>
          <w:rFonts w:eastAsia="Calibri"/>
          <w:lang w:eastAsia="en-US"/>
        </w:rPr>
        <w:t>R</w:t>
      </w:r>
      <w:r w:rsidR="0022164D" w:rsidRPr="0022164D">
        <w:rPr>
          <w:rFonts w:eastAsia="Calibri"/>
          <w:lang w:eastAsia="en-US"/>
        </w:rPr>
        <w:t xml:space="preserve">emote sensing techniques are </w:t>
      </w:r>
      <w:r w:rsidR="00F21AFF">
        <w:rPr>
          <w:rFonts w:eastAsia="Calibri"/>
          <w:lang w:eastAsia="en-US"/>
        </w:rPr>
        <w:t xml:space="preserve">effective </w:t>
      </w:r>
      <w:r w:rsidR="0022164D" w:rsidRPr="0022164D">
        <w:rPr>
          <w:rFonts w:eastAsia="Calibri"/>
          <w:lang w:eastAsia="en-US"/>
        </w:rPr>
        <w:t xml:space="preserve">tools to obtain spatially-distributed information on </w:t>
      </w:r>
      <w:r>
        <w:rPr>
          <w:rFonts w:eastAsia="Calibri"/>
          <w:lang w:eastAsia="en-US"/>
        </w:rPr>
        <w:t xml:space="preserve">landslide </w:t>
      </w:r>
      <w:r w:rsidR="0022164D" w:rsidRPr="0022164D">
        <w:rPr>
          <w:rFonts w:eastAsia="Calibri"/>
          <w:lang w:eastAsia="en-US"/>
        </w:rPr>
        <w:t xml:space="preserve">kinematics (Delacourt et al., 2007), and can be operational from spaceborne, airborne and ground-based platforms. The main advantage </w:t>
      </w:r>
      <w:r w:rsidR="004D0EB3" w:rsidRPr="0022164D">
        <w:rPr>
          <w:rFonts w:eastAsia="Calibri"/>
          <w:lang w:eastAsia="en-US"/>
        </w:rPr>
        <w:t xml:space="preserve">of </w:t>
      </w:r>
      <w:r w:rsidR="004D0EB3">
        <w:rPr>
          <w:rFonts w:eastAsia="Calibri"/>
          <w:lang w:eastAsia="en-US"/>
        </w:rPr>
        <w:t>monitoring</w:t>
      </w:r>
      <w:r w:rsidR="0022164D" w:rsidRPr="0022164D">
        <w:rPr>
          <w:rFonts w:eastAsia="Calibri"/>
          <w:lang w:eastAsia="en-US"/>
        </w:rPr>
        <w:t xml:space="preserve"> </w:t>
      </w:r>
      <w:r w:rsidR="00F21AFF">
        <w:rPr>
          <w:rFonts w:eastAsia="Calibri"/>
          <w:lang w:eastAsia="en-US"/>
        </w:rPr>
        <w:t xml:space="preserve">using </w:t>
      </w:r>
      <w:r w:rsidR="003D6A67">
        <w:rPr>
          <w:rFonts w:eastAsia="Calibri"/>
          <w:lang w:eastAsia="en-US"/>
        </w:rPr>
        <w:t xml:space="preserve">remote </w:t>
      </w:r>
      <w:r w:rsidR="00F21AFF" w:rsidRPr="0022164D">
        <w:rPr>
          <w:rFonts w:eastAsia="Calibri"/>
          <w:lang w:eastAsia="en-US"/>
        </w:rPr>
        <w:t xml:space="preserve">sensing </w:t>
      </w:r>
      <w:r w:rsidR="00F21AFF">
        <w:rPr>
          <w:rFonts w:eastAsia="Calibri"/>
          <w:lang w:eastAsia="en-US"/>
        </w:rPr>
        <w:t xml:space="preserve">techniques </w:t>
      </w:r>
      <w:r w:rsidR="0022164D" w:rsidRPr="0022164D">
        <w:rPr>
          <w:rFonts w:eastAsia="Calibri"/>
          <w:lang w:eastAsia="en-US"/>
        </w:rPr>
        <w:t>is</w:t>
      </w:r>
      <w:r w:rsidR="00F21AFF">
        <w:rPr>
          <w:rFonts w:eastAsia="Calibri"/>
          <w:lang w:eastAsia="en-US"/>
        </w:rPr>
        <w:t xml:space="preserve"> the</w:t>
      </w:r>
      <w:r w:rsidR="0022164D" w:rsidRPr="0022164D">
        <w:rPr>
          <w:rFonts w:eastAsia="Calibri"/>
          <w:lang w:eastAsia="en-US"/>
        </w:rPr>
        <w:t xml:space="preserve"> capability to </w:t>
      </w:r>
      <w:r w:rsidR="00F21AFF">
        <w:rPr>
          <w:rFonts w:eastAsia="Calibri"/>
          <w:lang w:eastAsia="en-US"/>
        </w:rPr>
        <w:t>acquire</w:t>
      </w:r>
      <w:r w:rsidR="00F21AFF" w:rsidRPr="0022164D">
        <w:rPr>
          <w:rFonts w:eastAsia="Calibri"/>
          <w:lang w:eastAsia="en-US"/>
        </w:rPr>
        <w:t xml:space="preserve"> </w:t>
      </w:r>
      <w:r w:rsidR="0022164D" w:rsidRPr="0022164D">
        <w:rPr>
          <w:rFonts w:eastAsia="Calibri"/>
          <w:lang w:eastAsia="en-US"/>
        </w:rPr>
        <w:t xml:space="preserve">spatially continuous data, </w:t>
      </w:r>
      <w:r>
        <w:rPr>
          <w:rFonts w:eastAsia="Calibri"/>
          <w:lang w:eastAsia="en-US"/>
        </w:rPr>
        <w:t>even with centimeter</w:t>
      </w:r>
      <w:r w:rsidR="0022164D" w:rsidRPr="0022164D">
        <w:rPr>
          <w:rFonts w:eastAsia="Calibri"/>
          <w:lang w:eastAsia="en-US"/>
        </w:rPr>
        <w:t xml:space="preserve"> precision, that can be very useful </w:t>
      </w:r>
      <w:r w:rsidR="00F21AFF">
        <w:rPr>
          <w:rFonts w:eastAsia="Calibri"/>
          <w:lang w:eastAsia="en-US"/>
        </w:rPr>
        <w:t>when</w:t>
      </w:r>
      <w:r w:rsidR="00F21AFF" w:rsidRPr="0022164D">
        <w:rPr>
          <w:rFonts w:eastAsia="Calibri"/>
          <w:lang w:eastAsia="en-US"/>
        </w:rPr>
        <w:t xml:space="preserve"> </w:t>
      </w:r>
      <w:r w:rsidR="0022164D" w:rsidRPr="0022164D">
        <w:rPr>
          <w:rFonts w:eastAsia="Calibri"/>
          <w:lang w:eastAsia="en-US"/>
        </w:rPr>
        <w:t xml:space="preserve">integrated with the </w:t>
      </w:r>
      <w:r w:rsidR="00891BBE">
        <w:rPr>
          <w:rFonts w:eastAsia="Calibri"/>
          <w:lang w:eastAsia="en-US"/>
        </w:rPr>
        <w:t xml:space="preserve">conventional </w:t>
      </w:r>
      <w:r w:rsidR="00F21AFF">
        <w:rPr>
          <w:rFonts w:eastAsia="Calibri"/>
          <w:lang w:eastAsia="en-US"/>
        </w:rPr>
        <w:t xml:space="preserve">ground-based </w:t>
      </w:r>
      <w:r w:rsidR="0022164D" w:rsidRPr="0022164D">
        <w:rPr>
          <w:rFonts w:eastAsia="Calibri"/>
          <w:lang w:eastAsia="en-US"/>
        </w:rPr>
        <w:t>techniques (Tofani et al.</w:t>
      </w:r>
      <w:r w:rsidR="001D2CAD">
        <w:rPr>
          <w:rFonts w:eastAsia="Calibri"/>
          <w:lang w:eastAsia="en-US"/>
        </w:rPr>
        <w:t>,</w:t>
      </w:r>
      <w:r w:rsidR="0022164D" w:rsidRPr="0022164D">
        <w:rPr>
          <w:rFonts w:eastAsia="Calibri"/>
          <w:lang w:eastAsia="en-US"/>
        </w:rPr>
        <w:t xml:space="preserve"> 2012).</w:t>
      </w:r>
    </w:p>
    <w:p w14:paraId="3C2E1AE0" w14:textId="54470A7F" w:rsidR="0022164D" w:rsidRPr="0022164D" w:rsidRDefault="00443572" w:rsidP="0022164D">
      <w:pPr>
        <w:rPr>
          <w:rFonts w:eastAsia="Calibri"/>
          <w:lang w:eastAsia="en-US"/>
        </w:rPr>
      </w:pPr>
      <w:r>
        <w:rPr>
          <w:rFonts w:eastAsia="Calibri"/>
          <w:lang w:eastAsia="en-US"/>
        </w:rPr>
        <w:t>Nevertheless</w:t>
      </w:r>
      <w:r w:rsidR="0022164D" w:rsidRPr="0022164D">
        <w:rPr>
          <w:rFonts w:eastAsia="Calibri"/>
          <w:lang w:eastAsia="en-US"/>
        </w:rPr>
        <w:t xml:space="preserve">, remote sensing analysis performed using </w:t>
      </w:r>
      <w:r w:rsidR="004414E4">
        <w:rPr>
          <w:rFonts w:eastAsia="Calibri"/>
          <w:lang w:eastAsia="en-US"/>
        </w:rPr>
        <w:t>aerial and satellite platforms</w:t>
      </w:r>
      <w:r w:rsidR="004414E4" w:rsidRPr="0022164D">
        <w:rPr>
          <w:rFonts w:eastAsia="Calibri"/>
          <w:lang w:eastAsia="en-US"/>
        </w:rPr>
        <w:t xml:space="preserve"> </w:t>
      </w:r>
      <w:r w:rsidR="0022164D" w:rsidRPr="0022164D">
        <w:rPr>
          <w:rFonts w:eastAsia="Calibri"/>
          <w:lang w:eastAsia="en-US"/>
        </w:rPr>
        <w:t>highlight</w:t>
      </w:r>
      <w:r w:rsidR="004414E4">
        <w:rPr>
          <w:rFonts w:eastAsia="Calibri"/>
          <w:lang w:eastAsia="en-US"/>
        </w:rPr>
        <w:t>s</w:t>
      </w:r>
      <w:r w:rsidR="0022164D" w:rsidRPr="0022164D">
        <w:rPr>
          <w:rFonts w:eastAsia="Calibri"/>
          <w:lang w:eastAsia="en-US"/>
        </w:rPr>
        <w:t xml:space="preserve"> some drawbacks</w:t>
      </w:r>
      <w:r w:rsidR="004414E4">
        <w:rPr>
          <w:rFonts w:eastAsia="Calibri"/>
          <w:lang w:eastAsia="en-US"/>
        </w:rPr>
        <w:t xml:space="preserve">, mainly </w:t>
      </w:r>
      <w:r w:rsidR="002F297A" w:rsidRPr="002F297A">
        <w:rPr>
          <w:rFonts w:eastAsia="Calibri"/>
          <w:lang w:eastAsia="en-US"/>
        </w:rPr>
        <w:t>high associated costs and the logistical challenge of conducting repeat surveys within a short time</w:t>
      </w:r>
    </w:p>
    <w:p w14:paraId="50278086" w14:textId="3BDF2836" w:rsidR="004766E4" w:rsidRDefault="0022164D" w:rsidP="0022164D">
      <w:pPr>
        <w:rPr>
          <w:rFonts w:eastAsia="Calibri"/>
          <w:lang w:eastAsia="en-US"/>
        </w:rPr>
      </w:pPr>
      <w:r w:rsidRPr="0022164D">
        <w:rPr>
          <w:rFonts w:eastAsia="Calibri"/>
          <w:lang w:eastAsia="en-US"/>
        </w:rPr>
        <w:t xml:space="preserve">In the last decade, the combination </w:t>
      </w:r>
      <w:r w:rsidR="002F297A">
        <w:rPr>
          <w:rFonts w:eastAsia="Calibri"/>
          <w:lang w:eastAsia="en-US"/>
        </w:rPr>
        <w:t>of the</w:t>
      </w:r>
      <w:r w:rsidRPr="0022164D">
        <w:rPr>
          <w:rFonts w:eastAsia="Calibri"/>
          <w:lang w:eastAsia="en-US"/>
        </w:rPr>
        <w:t xml:space="preserve"> a rapid development of low cost and small Unma</w:t>
      </w:r>
      <w:r w:rsidR="00ED52D6">
        <w:rPr>
          <w:rFonts w:eastAsia="Calibri"/>
          <w:lang w:eastAsia="en-US"/>
        </w:rPr>
        <w:t>nned Aerial Vehicles (UAVs) alongside</w:t>
      </w:r>
      <w:r w:rsidRPr="0022164D">
        <w:rPr>
          <w:rFonts w:eastAsia="Calibri"/>
          <w:lang w:eastAsia="en-US"/>
        </w:rPr>
        <w:t xml:space="preserve"> improved battery technology and the recent improvements of conventional sensors (Optical and LiDAR) in terms of cost and dimensions, </w:t>
      </w:r>
      <w:r w:rsidR="00323065">
        <w:rPr>
          <w:rFonts w:eastAsia="Calibri"/>
          <w:lang w:eastAsia="en-US"/>
        </w:rPr>
        <w:t xml:space="preserve">has </w:t>
      </w:r>
      <w:r w:rsidR="004D0EB3">
        <w:rPr>
          <w:rFonts w:eastAsia="Calibri"/>
          <w:lang w:eastAsia="en-US"/>
        </w:rPr>
        <w:t>led</w:t>
      </w:r>
      <w:r w:rsidRPr="0022164D">
        <w:rPr>
          <w:rFonts w:eastAsia="Calibri"/>
          <w:lang w:eastAsia="en-US"/>
        </w:rPr>
        <w:t xml:space="preserve"> to new interesting </w:t>
      </w:r>
      <w:r w:rsidR="00323065">
        <w:rPr>
          <w:rFonts w:eastAsia="Calibri"/>
          <w:lang w:eastAsia="en-US"/>
        </w:rPr>
        <w:t>applications</w:t>
      </w:r>
      <w:r w:rsidRPr="0022164D">
        <w:rPr>
          <w:rFonts w:eastAsia="Calibri"/>
          <w:lang w:eastAsia="en-US"/>
        </w:rPr>
        <w:t xml:space="preserve"> in environmental remote sensing and surface modelling and monitoring </w:t>
      </w:r>
      <w:r w:rsidR="00891BBE">
        <w:rPr>
          <w:rFonts w:eastAsia="Calibri"/>
          <w:lang w:eastAsia="en-US"/>
        </w:rPr>
        <w:t>with this equipment</w:t>
      </w:r>
      <w:r w:rsidR="00E60C4E">
        <w:rPr>
          <w:rFonts w:eastAsia="Calibri"/>
          <w:lang w:eastAsia="en-US"/>
        </w:rPr>
        <w:t xml:space="preserve"> </w:t>
      </w:r>
      <w:r w:rsidRPr="0022164D">
        <w:rPr>
          <w:rFonts w:eastAsia="Calibri"/>
          <w:lang w:eastAsia="en-US"/>
        </w:rPr>
        <w:t>(Colomina and Molina, 2014; Travelletti et al., 2012;</w:t>
      </w:r>
      <w:r w:rsidR="00323065">
        <w:rPr>
          <w:rFonts w:eastAsia="Calibri"/>
          <w:lang w:eastAsia="en-US"/>
        </w:rPr>
        <w:t xml:space="preserve"> </w:t>
      </w:r>
      <w:r w:rsidRPr="0022164D">
        <w:rPr>
          <w:rFonts w:eastAsia="Calibri"/>
          <w:lang w:eastAsia="en-US"/>
        </w:rPr>
        <w:t>James and Robson, 2012; Remondino et al., 2011; Eisenbeiss and Sauerbier, 2011; Fabris and Pesci, 2005).</w:t>
      </w:r>
      <w:r w:rsidR="004766E4" w:rsidRPr="004766E4">
        <w:rPr>
          <w:rFonts w:eastAsia="Calibri"/>
          <w:lang w:eastAsia="en-US"/>
        </w:rPr>
        <w:t xml:space="preserve"> </w:t>
      </w:r>
      <w:r w:rsidR="004E5126" w:rsidRPr="0022164D">
        <w:rPr>
          <w:rFonts w:eastAsia="Calibri"/>
          <w:lang w:eastAsia="en-US"/>
        </w:rPr>
        <w:t>As</w:t>
      </w:r>
      <w:r w:rsidR="004766E4" w:rsidRPr="0022164D">
        <w:rPr>
          <w:rFonts w:eastAsia="Calibri"/>
          <w:lang w:eastAsia="en-US"/>
        </w:rPr>
        <w:t xml:space="preserve"> an important mean of obtaining spatial</w:t>
      </w:r>
      <w:r w:rsidR="00984544">
        <w:rPr>
          <w:rFonts w:eastAsia="Calibri"/>
          <w:lang w:eastAsia="en-US"/>
        </w:rPr>
        <w:t>ly distributed</w:t>
      </w:r>
      <w:r w:rsidR="004766E4" w:rsidRPr="0022164D">
        <w:rPr>
          <w:rFonts w:eastAsia="Calibri"/>
          <w:lang w:eastAsia="en-US"/>
        </w:rPr>
        <w:t xml:space="preserve"> data, UAV</w:t>
      </w:r>
      <w:r w:rsidR="00984544">
        <w:rPr>
          <w:rFonts w:eastAsia="Calibri"/>
          <w:lang w:eastAsia="en-US"/>
        </w:rPr>
        <w:t>-based</w:t>
      </w:r>
      <w:r w:rsidR="004766E4" w:rsidRPr="0022164D">
        <w:rPr>
          <w:rFonts w:eastAsia="Calibri"/>
          <w:lang w:eastAsia="en-US"/>
        </w:rPr>
        <w:t xml:space="preserve"> remote sensing has the following advantage</w:t>
      </w:r>
      <w:r w:rsidR="00984544">
        <w:rPr>
          <w:rFonts w:eastAsia="Calibri"/>
          <w:lang w:eastAsia="en-US"/>
        </w:rPr>
        <w:t>s</w:t>
      </w:r>
      <w:r w:rsidR="004766E4" w:rsidRPr="0022164D">
        <w:rPr>
          <w:rFonts w:eastAsia="Calibri"/>
          <w:lang w:eastAsia="en-US"/>
        </w:rPr>
        <w:t>: real-time</w:t>
      </w:r>
      <w:r w:rsidR="00984544">
        <w:rPr>
          <w:rFonts w:eastAsia="Calibri"/>
          <w:lang w:eastAsia="en-US"/>
        </w:rPr>
        <w:t xml:space="preserve"> applicability</w:t>
      </w:r>
      <w:r w:rsidR="004766E4" w:rsidRPr="0022164D">
        <w:rPr>
          <w:rFonts w:eastAsia="Calibri"/>
          <w:lang w:eastAsia="en-US"/>
        </w:rPr>
        <w:t>, flexib</w:t>
      </w:r>
      <w:r w:rsidR="00984544">
        <w:rPr>
          <w:rFonts w:eastAsia="Calibri"/>
          <w:lang w:eastAsia="en-US"/>
        </w:rPr>
        <w:t>le survey planning</w:t>
      </w:r>
      <w:r w:rsidR="004766E4" w:rsidRPr="0022164D">
        <w:rPr>
          <w:rFonts w:eastAsia="Calibri"/>
          <w:lang w:eastAsia="en-US"/>
        </w:rPr>
        <w:t>, high-resolution, low cost, and it can collect information in dangerous environments without risk (Chang Chun et al., 2011).</w:t>
      </w:r>
    </w:p>
    <w:p w14:paraId="4FC9C72F" w14:textId="113D30F7" w:rsidR="0022164D" w:rsidRDefault="00431DF7" w:rsidP="0022164D">
      <w:pPr>
        <w:rPr>
          <w:rFonts w:eastAsia="Calibri"/>
          <w:lang w:eastAsia="en-US"/>
        </w:rPr>
      </w:pPr>
      <w:r>
        <w:rPr>
          <w:rFonts w:eastAsia="Calibri"/>
          <w:lang w:eastAsia="en-US"/>
        </w:rPr>
        <w:t>I</w:t>
      </w:r>
      <w:r w:rsidR="00D97FF8">
        <w:rPr>
          <w:rFonts w:eastAsia="Calibri"/>
          <w:lang w:eastAsia="en-US"/>
        </w:rPr>
        <w:t xml:space="preserve">n the last few years </w:t>
      </w:r>
      <w:r w:rsidR="00891BBE">
        <w:rPr>
          <w:rFonts w:eastAsia="Calibri"/>
          <w:lang w:eastAsia="en-US"/>
        </w:rPr>
        <w:t>UAVs</w:t>
      </w:r>
      <w:r w:rsidR="00957099">
        <w:rPr>
          <w:rFonts w:eastAsia="Calibri"/>
          <w:lang w:eastAsia="en-US"/>
        </w:rPr>
        <w:t xml:space="preserve">, </w:t>
      </w:r>
      <w:r w:rsidR="00891BBE">
        <w:rPr>
          <w:rFonts w:eastAsia="Calibri"/>
          <w:lang w:eastAsia="en-US"/>
        </w:rPr>
        <w:t xml:space="preserve">equipped with optical cameras </w:t>
      </w:r>
      <w:r w:rsidR="004766E4">
        <w:rPr>
          <w:rFonts w:eastAsia="Calibri"/>
          <w:lang w:eastAsia="en-US"/>
        </w:rPr>
        <w:t xml:space="preserve">to perform digital </w:t>
      </w:r>
      <w:r w:rsidR="00984544">
        <w:rPr>
          <w:rFonts w:eastAsia="Calibri"/>
          <w:lang w:eastAsia="en-US"/>
        </w:rPr>
        <w:t xml:space="preserve">aerial </w:t>
      </w:r>
      <w:r w:rsidR="004766E4">
        <w:rPr>
          <w:rFonts w:eastAsia="Calibri"/>
          <w:lang w:eastAsia="en-US"/>
        </w:rPr>
        <w:t>photogrammetry</w:t>
      </w:r>
      <w:r w:rsidR="00D97FF8">
        <w:rPr>
          <w:rFonts w:eastAsia="Calibri"/>
          <w:lang w:eastAsia="en-US"/>
        </w:rPr>
        <w:t>,</w:t>
      </w:r>
      <w:r w:rsidR="004766E4">
        <w:rPr>
          <w:rFonts w:eastAsia="Calibri"/>
          <w:lang w:eastAsia="en-US"/>
        </w:rPr>
        <w:t xml:space="preserve"> </w:t>
      </w:r>
      <w:r w:rsidR="00891BBE">
        <w:rPr>
          <w:rFonts w:eastAsia="Calibri"/>
          <w:lang w:eastAsia="en-US"/>
        </w:rPr>
        <w:t>have been applied to</w:t>
      </w:r>
      <w:r w:rsidR="00957099">
        <w:rPr>
          <w:rFonts w:eastAsia="Calibri"/>
          <w:lang w:eastAsia="en-US"/>
        </w:rPr>
        <w:t xml:space="preserve"> study landslides </w:t>
      </w:r>
      <w:r w:rsidR="00891BBE">
        <w:rPr>
          <w:rFonts w:eastAsia="Calibri"/>
          <w:lang w:eastAsia="en-US"/>
        </w:rPr>
        <w:t xml:space="preserve">  (Balek &amp; Blahut, 2015; Marek et al., 2015; Peternel et al., 2016; Mateos et al., 2016; Rossi e</w:t>
      </w:r>
      <w:r w:rsidR="00560EA8">
        <w:rPr>
          <w:rFonts w:eastAsia="Calibri"/>
          <w:lang w:eastAsia="en-US"/>
        </w:rPr>
        <w:t>t al, 2016</w:t>
      </w:r>
      <w:r w:rsidR="00891BBE">
        <w:rPr>
          <w:rFonts w:eastAsia="Calibri"/>
          <w:lang w:eastAsia="en-US"/>
        </w:rPr>
        <w:t>).</w:t>
      </w:r>
    </w:p>
    <w:p w14:paraId="5C59ACFE" w14:textId="20432616" w:rsidR="004766E4" w:rsidRDefault="004766E4" w:rsidP="004766E4">
      <w:r>
        <w:lastRenderedPageBreak/>
        <w:t>Digital photogrammetry</w:t>
      </w:r>
      <w:r w:rsidR="00984544">
        <w:t xml:space="preserve"> technique</w:t>
      </w:r>
      <w:r>
        <w:t xml:space="preserve"> is</w:t>
      </w:r>
      <w:r w:rsidR="00984544">
        <w:t>, indeed,</w:t>
      </w:r>
      <w:r>
        <w:t xml:space="preserve"> a </w:t>
      </w:r>
      <w:r w:rsidRPr="00DC1911">
        <w:t xml:space="preserve">technique that </w:t>
      </w:r>
      <w:r w:rsidR="00984544">
        <w:t>permits</w:t>
      </w:r>
      <w:r w:rsidR="00984544" w:rsidRPr="00DC1911">
        <w:t xml:space="preserve"> </w:t>
      </w:r>
      <w:r w:rsidR="008B2A07" w:rsidRPr="008B2A07">
        <w:t>the reconstruction of topography as a 3D model using..."</w:t>
      </w:r>
      <w:r w:rsidR="00751BEB">
        <w:t xml:space="preserve">using </w:t>
      </w:r>
      <w:r w:rsidR="00E60C4E">
        <w:t>algorithms</w:t>
      </w:r>
      <w:r w:rsidR="00751BEB">
        <w:t xml:space="preserve"> that can provide 3D spatial information from feature</w:t>
      </w:r>
      <w:r w:rsidR="00984544">
        <w:t>s</w:t>
      </w:r>
      <w:r w:rsidR="00751BEB">
        <w:t xml:space="preserve"> and </w:t>
      </w:r>
      <w:r w:rsidR="00984544">
        <w:t xml:space="preserve">elements </w:t>
      </w:r>
      <w:r w:rsidRPr="00DC1911">
        <w:t>visible in two or more images</w:t>
      </w:r>
      <w:r w:rsidR="00751BEB">
        <w:t xml:space="preserve"> </w:t>
      </w:r>
      <w:r w:rsidR="00E60C4E">
        <w:t>acquired</w:t>
      </w:r>
      <w:r w:rsidR="00751BEB">
        <w:t xml:space="preserve"> from different point</w:t>
      </w:r>
      <w:r w:rsidR="00662488">
        <w:t>s</w:t>
      </w:r>
      <w:r w:rsidR="00751BEB">
        <w:t xml:space="preserve"> of view</w:t>
      </w:r>
      <w:r w:rsidRPr="00DC1911">
        <w:t>.</w:t>
      </w:r>
    </w:p>
    <w:p w14:paraId="774E7CAA" w14:textId="5E214862" w:rsidR="004766E4" w:rsidRPr="005F789B" w:rsidRDefault="00662488" w:rsidP="004766E4">
      <w:r>
        <w:t>O</w:t>
      </w:r>
      <w:r w:rsidR="004766E4" w:rsidRPr="00DC1911">
        <w:t>nce images are oriented and, possibly, calibrated</w:t>
      </w:r>
      <w:r>
        <w:t xml:space="preserve"> with sensor and lens data</w:t>
      </w:r>
      <w:r w:rsidR="004766E4" w:rsidRPr="00DC1911">
        <w:t>, it is possible to</w:t>
      </w:r>
      <w:r w:rsidR="00703BC2">
        <w:t xml:space="preserve"> obtain</w:t>
      </w:r>
      <w:r w:rsidR="004766E4" w:rsidRPr="00DC1911">
        <w:t xml:space="preserve"> </w:t>
      </w:r>
      <w:r w:rsidR="00703BC2" w:rsidRPr="00DC1911">
        <w:t xml:space="preserve">very </w:t>
      </w:r>
      <w:r w:rsidR="00703BC2">
        <w:t>high-</w:t>
      </w:r>
      <w:r w:rsidR="00703BC2" w:rsidRPr="00DC1911">
        <w:t xml:space="preserve">definition point clouds </w:t>
      </w:r>
      <w:r w:rsidR="004766E4" w:rsidRPr="00DC1911">
        <w:t>(Colomina &amp; Molina, 2014), along with</w:t>
      </w:r>
      <w:r w:rsidR="00703BC2" w:rsidRPr="00703BC2">
        <w:t xml:space="preserve"> </w:t>
      </w:r>
      <w:r w:rsidR="00703BC2">
        <w:t>Digital Surface Models (</w:t>
      </w:r>
      <w:r w:rsidR="00703BC2" w:rsidRPr="00DC1911">
        <w:t>DSM</w:t>
      </w:r>
      <w:r w:rsidR="00703BC2">
        <w:t>),</w:t>
      </w:r>
      <w:r w:rsidR="00703BC2" w:rsidRPr="00DC1911">
        <w:t xml:space="preserve"> orthophotos</w:t>
      </w:r>
      <w:r w:rsidR="00703BC2">
        <w:t xml:space="preserve"> and accurate 3D representation of object</w:t>
      </w:r>
      <w:r w:rsidR="002D4BA2">
        <w:t>s</w:t>
      </w:r>
      <w:r w:rsidR="00703BC2">
        <w:t xml:space="preserve"> or surface</w:t>
      </w:r>
      <w:r w:rsidR="002D4BA2">
        <w:t>s</w:t>
      </w:r>
      <w:r w:rsidR="00703BC2">
        <w:t>.</w:t>
      </w:r>
      <w:r w:rsidR="004766E4">
        <w:t xml:space="preserve"> This process is generally carried out using one of the numerous </w:t>
      </w:r>
      <w:r w:rsidR="004766E4" w:rsidRPr="005F789B">
        <w:t>Structure-</w:t>
      </w:r>
      <w:r w:rsidR="00457666">
        <w:t>from</w:t>
      </w:r>
      <w:r w:rsidR="004766E4" w:rsidRPr="005F789B">
        <w:t xml:space="preserve">-Motion (SfM) </w:t>
      </w:r>
      <w:r w:rsidR="004766E4">
        <w:t>software packages</w:t>
      </w:r>
      <w:r w:rsidR="00703BC2">
        <w:t>,</w:t>
      </w:r>
      <w:r w:rsidR="00FD706A">
        <w:t xml:space="preserve"> </w:t>
      </w:r>
      <w:r w:rsidR="004766E4">
        <w:t xml:space="preserve">that can </w:t>
      </w:r>
      <w:r w:rsidR="00FD706A">
        <w:t>compute the 3D data</w:t>
      </w:r>
      <w:r w:rsidR="004766E4">
        <w:t xml:space="preserve"> from a series of overlapping, offset images (Westoby et al.</w:t>
      </w:r>
      <w:r w:rsidR="00457666">
        <w:t>, 2012). SfM</w:t>
      </w:r>
      <w:r w:rsidR="004766E4">
        <w:t xml:space="preserve"> processing is based on specific algorithms for feature-matching and bundle-adjustment, allowing </w:t>
      </w:r>
      <w:r w:rsidR="00E367E2">
        <w:t xml:space="preserve">also </w:t>
      </w:r>
      <w:r w:rsidR="004766E4">
        <w:t xml:space="preserve">to estimate automatically the internal camera </w:t>
      </w:r>
      <w:r w:rsidR="006F38D5">
        <w:t xml:space="preserve">corrective </w:t>
      </w:r>
      <w:r w:rsidR="004766E4">
        <w:t xml:space="preserve">parameters. </w:t>
      </w:r>
    </w:p>
    <w:p w14:paraId="114B5208" w14:textId="1ED6FCAA" w:rsidR="00B70CCB" w:rsidRDefault="00703BC2" w:rsidP="0022164D">
      <w:r>
        <w:t>T</w:t>
      </w:r>
      <w:r w:rsidR="004766E4" w:rsidRPr="00E50BFD">
        <w:t xml:space="preserve">he time and cost-effectiveness of the </w:t>
      </w:r>
      <w:r w:rsidR="00BF6D00" w:rsidRPr="00E50BFD">
        <w:t>technique</w:t>
      </w:r>
      <w:r w:rsidR="004766E4" w:rsidRPr="00E50BFD">
        <w:t xml:space="preserve"> </w:t>
      </w:r>
      <w:r w:rsidR="004766E4">
        <w:t>make it possible</w:t>
      </w:r>
      <w:r w:rsidR="004766E4" w:rsidRPr="00E50BFD">
        <w:t xml:space="preserve"> to repeat measurement surveys at regular time intervals </w:t>
      </w:r>
      <w:r w:rsidR="004766E4">
        <w:t>to</w:t>
      </w:r>
      <w:r w:rsidR="004766E4" w:rsidRPr="00E50BFD">
        <w:t xml:space="preserve"> monitor the changes occurred between different acquisitions</w:t>
      </w:r>
      <w:r w:rsidR="004766E4">
        <w:t>,</w:t>
      </w:r>
      <w:r w:rsidR="004766E4" w:rsidRPr="00E50BFD">
        <w:t xml:space="preserve"> </w:t>
      </w:r>
      <w:r w:rsidR="004766E4">
        <w:t>by comparing the resulting digital models</w:t>
      </w:r>
      <w:r w:rsidR="004766E4" w:rsidRPr="00E50BFD">
        <w:t>.</w:t>
      </w:r>
    </w:p>
    <w:p w14:paraId="7DD03C33" w14:textId="2ACDE9F4" w:rsidR="0022164D" w:rsidRPr="0022164D" w:rsidRDefault="0022164D" w:rsidP="0022164D">
      <w:pPr>
        <w:rPr>
          <w:rFonts w:eastAsia="Calibri"/>
          <w:lang w:eastAsia="en-US"/>
        </w:rPr>
      </w:pPr>
      <w:r w:rsidRPr="0022164D">
        <w:rPr>
          <w:rFonts w:eastAsia="Calibri"/>
          <w:lang w:eastAsia="en-US"/>
        </w:rPr>
        <w:t xml:space="preserve">In this </w:t>
      </w:r>
      <w:r w:rsidR="004D0EB3" w:rsidRPr="0022164D">
        <w:rPr>
          <w:rFonts w:eastAsia="Calibri"/>
          <w:lang w:eastAsia="en-US"/>
        </w:rPr>
        <w:t>work,</w:t>
      </w:r>
      <w:r w:rsidRPr="0022164D">
        <w:rPr>
          <w:rFonts w:eastAsia="Calibri"/>
          <w:lang w:eastAsia="en-US"/>
        </w:rPr>
        <w:t xml:space="preserve"> a multicopter drone</w:t>
      </w:r>
      <w:r w:rsidR="00703BC2">
        <w:rPr>
          <w:rFonts w:eastAsia="Calibri"/>
          <w:lang w:eastAsia="en-US"/>
        </w:rPr>
        <w:t xml:space="preserve"> named </w:t>
      </w:r>
      <w:r w:rsidR="00703BC2">
        <w:rPr>
          <w:rFonts w:eastAsia="Calibri"/>
          <w:i/>
          <w:lang w:eastAsia="en-US"/>
        </w:rPr>
        <w:t>Saturn</w:t>
      </w:r>
      <w:r w:rsidR="00703BC2">
        <w:rPr>
          <w:rFonts w:eastAsia="Calibri"/>
          <w:lang w:eastAsia="en-US"/>
        </w:rPr>
        <w:t xml:space="preserve"> developed by the research team of the Department of Earth Science at the University of Florence,</w:t>
      </w:r>
      <w:r w:rsidRPr="0022164D">
        <w:rPr>
          <w:rFonts w:eastAsia="Calibri"/>
          <w:lang w:eastAsia="en-US"/>
        </w:rPr>
        <w:t xml:space="preserve"> equipped by a</w:t>
      </w:r>
      <w:r w:rsidR="00703BC2">
        <w:rPr>
          <w:rFonts w:eastAsia="Calibri"/>
          <w:lang w:eastAsia="en-US"/>
        </w:rPr>
        <w:t xml:space="preserve"> consumer-grade</w:t>
      </w:r>
      <w:r w:rsidRPr="0022164D">
        <w:rPr>
          <w:rFonts w:eastAsia="Calibri"/>
          <w:lang w:eastAsia="en-US"/>
        </w:rPr>
        <w:t xml:space="preserve"> optical camera, is used to carry out photogrammetric data acquisition in an area close to the village of Ricasoli, in Tuscany (Italy) strongly affected by </w:t>
      </w:r>
      <w:r w:rsidR="00703BC2">
        <w:rPr>
          <w:rFonts w:eastAsia="Calibri"/>
          <w:lang w:eastAsia="en-US"/>
        </w:rPr>
        <w:t xml:space="preserve">active </w:t>
      </w:r>
      <w:r w:rsidRPr="0022164D">
        <w:rPr>
          <w:rFonts w:eastAsia="Calibri"/>
          <w:lang w:eastAsia="en-US"/>
        </w:rPr>
        <w:t>landslide</w:t>
      </w:r>
      <w:r w:rsidR="00703BC2">
        <w:rPr>
          <w:rFonts w:eastAsia="Calibri"/>
          <w:lang w:eastAsia="en-US"/>
        </w:rPr>
        <w:t>s</w:t>
      </w:r>
      <w:r w:rsidRPr="0022164D">
        <w:rPr>
          <w:rFonts w:eastAsia="Calibri"/>
          <w:lang w:eastAsia="en-US"/>
        </w:rPr>
        <w:t xml:space="preserve">. </w:t>
      </w:r>
      <w:r w:rsidR="0003718C" w:rsidRPr="00F03B65">
        <w:rPr>
          <w:rFonts w:eastAsia="Calibri"/>
          <w:lang w:eastAsia="en-US"/>
        </w:rPr>
        <w:t xml:space="preserve">Multiple photogrammetrical surveys were performed using the </w:t>
      </w:r>
      <w:r w:rsidR="0003718C" w:rsidRPr="009D730E">
        <w:rPr>
          <w:rFonts w:eastAsia="Calibri"/>
          <w:i/>
          <w:lang w:eastAsia="en-US"/>
        </w:rPr>
        <w:t>Saturn</w:t>
      </w:r>
      <w:r w:rsidR="0003718C" w:rsidRPr="00F03B65">
        <w:rPr>
          <w:rFonts w:eastAsia="Calibri"/>
          <w:lang w:eastAsia="en-US"/>
        </w:rPr>
        <w:t xml:space="preserve"> drone to provide multitemporal 3D models of the slope</w:t>
      </w:r>
      <w:r w:rsidR="0003718C">
        <w:rPr>
          <w:rFonts w:eastAsia="Calibri"/>
          <w:lang w:eastAsia="en-US"/>
        </w:rPr>
        <w:t>.</w:t>
      </w:r>
    </w:p>
    <w:p w14:paraId="38A26A10" w14:textId="576B80C6" w:rsidR="0022164D" w:rsidRDefault="0022164D" w:rsidP="0022164D">
      <w:pPr>
        <w:rPr>
          <w:rFonts w:eastAsia="Calibri"/>
          <w:lang w:eastAsia="en-US"/>
        </w:rPr>
      </w:pPr>
      <w:r w:rsidRPr="0022164D">
        <w:rPr>
          <w:rFonts w:eastAsia="Calibri"/>
          <w:lang w:eastAsia="en-US"/>
        </w:rPr>
        <w:t xml:space="preserve">The aim of the work is </w:t>
      </w:r>
      <w:r w:rsidR="00891BBE">
        <w:rPr>
          <w:rFonts w:eastAsia="Calibri"/>
          <w:lang w:eastAsia="en-US"/>
        </w:rPr>
        <w:t xml:space="preserve">to test the </w:t>
      </w:r>
      <w:r w:rsidR="00B70CCB">
        <w:rPr>
          <w:rFonts w:eastAsia="Calibri"/>
          <w:lang w:eastAsia="en-US"/>
        </w:rPr>
        <w:t>applicability and</w:t>
      </w:r>
      <w:r w:rsidR="00891BBE">
        <w:rPr>
          <w:rFonts w:eastAsia="Calibri"/>
          <w:lang w:eastAsia="en-US"/>
        </w:rPr>
        <w:t xml:space="preserve"> to validate the </w:t>
      </w:r>
      <w:r w:rsidR="00B70CCB">
        <w:rPr>
          <w:rFonts w:eastAsia="Calibri"/>
          <w:lang w:eastAsia="en-US"/>
        </w:rPr>
        <w:t>first</w:t>
      </w:r>
      <w:r w:rsidR="00891BBE">
        <w:rPr>
          <w:rFonts w:eastAsia="Calibri"/>
          <w:lang w:eastAsia="en-US"/>
        </w:rPr>
        <w:t xml:space="preserve"> preliminary results of </w:t>
      </w:r>
      <w:r w:rsidR="00957099">
        <w:rPr>
          <w:rFonts w:eastAsia="Calibri"/>
          <w:lang w:eastAsia="en-US"/>
        </w:rPr>
        <w:t>the</w:t>
      </w:r>
      <w:r w:rsidR="00891BBE">
        <w:rPr>
          <w:rFonts w:eastAsia="Calibri"/>
          <w:lang w:eastAsia="en-US"/>
        </w:rPr>
        <w:t xml:space="preserve"> newly developed drone as well as </w:t>
      </w:r>
      <w:r w:rsidR="00D51193">
        <w:rPr>
          <w:rFonts w:eastAsia="Calibri"/>
          <w:lang w:eastAsia="en-US"/>
        </w:rPr>
        <w:t>to create</w:t>
      </w:r>
      <w:r w:rsidRPr="0022164D">
        <w:rPr>
          <w:rFonts w:eastAsia="Calibri"/>
          <w:lang w:eastAsia="en-US"/>
        </w:rPr>
        <w:t xml:space="preserve"> high-resolution 3D surface models to better characterize and to monitor the landslides affecting the village.</w:t>
      </w:r>
    </w:p>
    <w:p w14:paraId="6ED569AA" w14:textId="03DBB892" w:rsidR="001D2CAD" w:rsidRDefault="001D2CAD" w:rsidP="001D2CAD">
      <w:pPr>
        <w:pStyle w:val="Titolo1"/>
      </w:pPr>
      <w:r>
        <w:t xml:space="preserve">2 </w:t>
      </w:r>
      <w:r w:rsidRPr="001D2CAD">
        <w:t>Study site</w:t>
      </w:r>
    </w:p>
    <w:p w14:paraId="58D8A579" w14:textId="12175B91" w:rsidR="001D2CAD" w:rsidRPr="001D2CAD" w:rsidRDefault="001D2CAD" w:rsidP="001D2CAD">
      <w:pPr>
        <w:rPr>
          <w:rFonts w:eastAsia="Calibri"/>
          <w:lang w:eastAsia="en-US"/>
        </w:rPr>
      </w:pPr>
      <w:r w:rsidRPr="001D2CAD">
        <w:rPr>
          <w:rFonts w:eastAsia="Calibri"/>
          <w:lang w:val="it-IT" w:eastAsia="en-US"/>
        </w:rPr>
        <w:t xml:space="preserve">Ricasoli is a small village located in the Upper Arno river Valley (Tuscany), an area </w:t>
      </w:r>
      <w:r w:rsidR="00891BBE">
        <w:rPr>
          <w:rFonts w:eastAsia="Calibri"/>
          <w:lang w:val="it-IT" w:eastAsia="en-US"/>
        </w:rPr>
        <w:t>strongly</w:t>
      </w:r>
      <w:r w:rsidR="00891BBE" w:rsidRPr="001D2CAD">
        <w:rPr>
          <w:rFonts w:eastAsia="Calibri"/>
          <w:lang w:val="it-IT" w:eastAsia="en-US"/>
        </w:rPr>
        <w:t xml:space="preserve"> </w:t>
      </w:r>
      <w:r w:rsidRPr="001D2CAD">
        <w:rPr>
          <w:rFonts w:eastAsia="Calibri"/>
          <w:lang w:val="it-IT" w:eastAsia="en-US"/>
        </w:rPr>
        <w:t>subject</w:t>
      </w:r>
      <w:r w:rsidR="00891BBE">
        <w:rPr>
          <w:rFonts w:eastAsia="Calibri"/>
          <w:lang w:val="it-IT" w:eastAsia="en-US"/>
        </w:rPr>
        <w:t>ed</w:t>
      </w:r>
      <w:r w:rsidRPr="001D2CAD">
        <w:rPr>
          <w:rFonts w:eastAsia="Calibri"/>
          <w:lang w:val="it-IT" w:eastAsia="en-US"/>
        </w:rPr>
        <w:t xml:space="preserve"> to diffuse slope instability. </w:t>
      </w:r>
      <w:r w:rsidRPr="001D2CAD">
        <w:rPr>
          <w:rFonts w:eastAsia="Calibri"/>
          <w:lang w:eastAsia="en-US"/>
        </w:rPr>
        <w:t xml:space="preserve">The village is located in </w:t>
      </w:r>
      <w:r w:rsidR="00457666">
        <w:rPr>
          <w:rFonts w:eastAsia="Calibri"/>
          <w:lang w:eastAsia="en-US"/>
        </w:rPr>
        <w:t xml:space="preserve">an </w:t>
      </w:r>
      <w:r w:rsidR="00080212" w:rsidRPr="001D2CAD">
        <w:rPr>
          <w:rFonts w:eastAsia="Calibri"/>
          <w:lang w:eastAsia="en-US"/>
        </w:rPr>
        <w:t xml:space="preserve">intramontane basin </w:t>
      </w:r>
      <w:r w:rsidR="00080212">
        <w:rPr>
          <w:rFonts w:eastAsia="Calibri"/>
          <w:lang w:eastAsia="en-US"/>
        </w:rPr>
        <w:t>with a</w:t>
      </w:r>
      <w:r w:rsidR="00080212" w:rsidRPr="001D2CAD">
        <w:rPr>
          <w:rFonts w:eastAsia="Calibri"/>
          <w:lang w:eastAsia="en-US"/>
        </w:rPr>
        <w:t xml:space="preserve"> </w:t>
      </w:r>
      <w:r w:rsidRPr="001D2CAD">
        <w:rPr>
          <w:rFonts w:eastAsia="Calibri"/>
          <w:lang w:eastAsia="en-US"/>
        </w:rPr>
        <w:t xml:space="preserve">NW-SE </w:t>
      </w:r>
      <w:r w:rsidR="00080212">
        <w:rPr>
          <w:rFonts w:eastAsia="Calibri"/>
          <w:lang w:eastAsia="en-US"/>
        </w:rPr>
        <w:t xml:space="preserve">orientation, that has been formed during </w:t>
      </w:r>
      <w:r w:rsidR="00080212" w:rsidRPr="001D2CAD">
        <w:rPr>
          <w:rFonts w:eastAsia="Calibri"/>
          <w:lang w:eastAsia="en-US"/>
        </w:rPr>
        <w:t xml:space="preserve"> </w:t>
      </w:r>
      <w:r w:rsidRPr="001D2CAD">
        <w:rPr>
          <w:rFonts w:eastAsia="Calibri"/>
          <w:lang w:eastAsia="en-US"/>
        </w:rPr>
        <w:t>the extensional phase of the Neogene-Quaternary evolution of the Tyrrhenian side of the Northern Apennines (Abbate, 1983).</w:t>
      </w:r>
    </w:p>
    <w:p w14:paraId="634B1809" w14:textId="2140AE25" w:rsidR="00457666" w:rsidRDefault="00457666" w:rsidP="001D2CAD">
      <w:pPr>
        <w:rPr>
          <w:rFonts w:eastAsia="Calibri"/>
          <w:lang w:eastAsia="en-US"/>
        </w:rPr>
      </w:pPr>
      <w:r w:rsidRPr="00457666">
        <w:rPr>
          <w:rFonts w:eastAsia="Calibri"/>
          <w:lang w:eastAsia="en-US"/>
        </w:rPr>
        <w:t>The substrate of the basin consists of two flysh-type formations: Cervarola-Falterona Unit on the eastern side and Macigno Formation on the western side. This substrate is overlain with fluvial-lacustrine sediments that were deposited in this area in three phases between Lower Pliocene and Upper Pleistocene (Fidolini et al., 2013).</w:t>
      </w:r>
    </w:p>
    <w:p w14:paraId="62FA086E" w14:textId="795CC111" w:rsidR="00B01D02" w:rsidRDefault="00080212" w:rsidP="001D2CAD">
      <w:pPr>
        <w:rPr>
          <w:rFonts w:eastAsia="Calibri"/>
          <w:lang w:eastAsia="en-US"/>
        </w:rPr>
      </w:pPr>
      <w:r>
        <w:rPr>
          <w:rFonts w:eastAsia="Calibri"/>
          <w:lang w:eastAsia="en-US"/>
        </w:rPr>
        <w:t>From a geomorphological point of view</w:t>
      </w:r>
      <w:r w:rsidR="00457666">
        <w:rPr>
          <w:rFonts w:eastAsia="Calibri"/>
          <w:lang w:eastAsia="en-US"/>
        </w:rPr>
        <w:t>,</w:t>
      </w:r>
      <w:r>
        <w:rPr>
          <w:rFonts w:eastAsia="Calibri"/>
          <w:lang w:eastAsia="en-US"/>
        </w:rPr>
        <w:t xml:space="preserve"> </w:t>
      </w:r>
      <w:r w:rsidR="001D2CAD" w:rsidRPr="001D2CAD">
        <w:rPr>
          <w:rFonts w:eastAsia="Calibri"/>
          <w:lang w:eastAsia="en-US"/>
        </w:rPr>
        <w:t xml:space="preserve">Ricasoli is located </w:t>
      </w:r>
      <w:r>
        <w:rPr>
          <w:rFonts w:eastAsia="Calibri"/>
          <w:lang w:eastAsia="en-US"/>
        </w:rPr>
        <w:t xml:space="preserve">on </w:t>
      </w:r>
      <w:r w:rsidR="00457666">
        <w:rPr>
          <w:rFonts w:eastAsia="Calibri"/>
          <w:lang w:eastAsia="en-US"/>
        </w:rPr>
        <w:t>topographic</w:t>
      </w:r>
      <w:r>
        <w:rPr>
          <w:rFonts w:eastAsia="Calibri"/>
          <w:lang w:eastAsia="en-US"/>
        </w:rPr>
        <w:t xml:space="preserve"> high made of </w:t>
      </w:r>
      <w:r w:rsidR="001D2CAD" w:rsidRPr="001D2CAD">
        <w:rPr>
          <w:rFonts w:eastAsia="Calibri"/>
          <w:lang w:eastAsia="en-US"/>
        </w:rPr>
        <w:t xml:space="preserve">fluvial-lacustrine </w:t>
      </w:r>
      <w:r>
        <w:rPr>
          <w:rFonts w:eastAsia="Calibri"/>
          <w:lang w:eastAsia="en-US"/>
        </w:rPr>
        <w:t>sediments</w:t>
      </w:r>
      <w:r w:rsidR="001D2CAD" w:rsidRPr="001D2CAD">
        <w:rPr>
          <w:rFonts w:eastAsia="Calibri"/>
          <w:lang w:eastAsia="en-US"/>
        </w:rPr>
        <w:t xml:space="preserve"> overlaid with </w:t>
      </w:r>
      <w:r>
        <w:rPr>
          <w:rFonts w:eastAsia="Calibri"/>
          <w:lang w:eastAsia="en-US"/>
        </w:rPr>
        <w:t xml:space="preserve">fluvial </w:t>
      </w:r>
      <w:r w:rsidR="001D2CAD" w:rsidRPr="001D2CAD">
        <w:rPr>
          <w:rFonts w:eastAsia="Calibri"/>
          <w:lang w:eastAsia="en-US"/>
        </w:rPr>
        <w:t>sediments</w:t>
      </w:r>
      <w:r w:rsidR="00B01D02">
        <w:rPr>
          <w:rFonts w:eastAsia="Calibri"/>
          <w:lang w:eastAsia="en-US"/>
        </w:rPr>
        <w:t xml:space="preserve"> (figure 1). Fluvial-lacustrine sediments are mainly made of silts, clays and peaty clays (</w:t>
      </w:r>
      <w:r w:rsidR="00B01D02" w:rsidRPr="009D730E">
        <w:rPr>
          <w:rFonts w:eastAsia="Calibri"/>
          <w:i/>
          <w:lang w:eastAsia="en-US"/>
        </w:rPr>
        <w:t>Terranova Silt TER and Ascione Stream Clay, ASC</w:t>
      </w:r>
      <w:r w:rsidR="00B01D02">
        <w:rPr>
          <w:rFonts w:eastAsia="Calibri"/>
          <w:lang w:eastAsia="en-US"/>
        </w:rPr>
        <w:t xml:space="preserve">) while fluvial sediments are constituted by silts, sands and gravels (namely </w:t>
      </w:r>
      <w:r w:rsidR="00B01D02" w:rsidRPr="00B01D02">
        <w:rPr>
          <w:rFonts w:eastAsia="Calibri"/>
          <w:i/>
          <w:iCs/>
          <w:lang w:eastAsia="en-US"/>
        </w:rPr>
        <w:t xml:space="preserve">Silt and Sand of Oreno Stream </w:t>
      </w:r>
      <w:r w:rsidR="00B01D02" w:rsidRPr="009D730E">
        <w:rPr>
          <w:rFonts w:eastAsia="Calibri"/>
          <w:i/>
          <w:lang w:eastAsia="en-US"/>
        </w:rPr>
        <w:t xml:space="preserve">LSO, </w:t>
      </w:r>
      <w:r w:rsidR="00B01D02" w:rsidRPr="00B01D02">
        <w:rPr>
          <w:rFonts w:eastAsia="Calibri"/>
          <w:i/>
          <w:iCs/>
          <w:lang w:eastAsia="en-US"/>
        </w:rPr>
        <w:t xml:space="preserve">Casa La Loccaia Sands </w:t>
      </w:r>
      <w:r w:rsidR="004D0EB3" w:rsidRPr="009D730E">
        <w:rPr>
          <w:rFonts w:eastAsia="Calibri"/>
          <w:i/>
          <w:lang w:eastAsia="en-US"/>
        </w:rPr>
        <w:t>LOC, Latereto</w:t>
      </w:r>
      <w:r w:rsidR="00B01D02" w:rsidRPr="00B01D02">
        <w:rPr>
          <w:rFonts w:eastAsia="Calibri"/>
          <w:i/>
          <w:lang w:eastAsia="en-US"/>
        </w:rPr>
        <w:t xml:space="preserve"> silt</w:t>
      </w:r>
      <w:r w:rsidR="00B01D02" w:rsidRPr="009D730E">
        <w:rPr>
          <w:rFonts w:eastAsia="Calibri"/>
          <w:i/>
          <w:lang w:eastAsia="en-US"/>
        </w:rPr>
        <w:t xml:space="preserve"> LAT</w:t>
      </w:r>
      <w:r w:rsidR="00B01D02">
        <w:rPr>
          <w:rFonts w:eastAsia="Calibri"/>
          <w:lang w:eastAsia="en-US"/>
        </w:rPr>
        <w:t>) (Rosi et al., 2013).</w:t>
      </w:r>
    </w:p>
    <w:p w14:paraId="47DE2E84" w14:textId="07345019" w:rsidR="001D2CAD" w:rsidRDefault="001D2CAD" w:rsidP="001D2CAD">
      <w:pPr>
        <w:rPr>
          <w:rFonts w:eastAsia="Calibri"/>
          <w:lang w:eastAsia="en-US"/>
        </w:rPr>
      </w:pPr>
      <w:r w:rsidRPr="001D2CAD">
        <w:rPr>
          <w:rFonts w:eastAsia="Calibri"/>
          <w:lang w:eastAsia="en-US"/>
        </w:rPr>
        <w:t xml:space="preserve">The slopes surrounding the hill of Ricasoli </w:t>
      </w:r>
      <w:r w:rsidR="00891BBE">
        <w:rPr>
          <w:rFonts w:eastAsia="Calibri"/>
          <w:lang w:eastAsia="en-US"/>
        </w:rPr>
        <w:t>are</w:t>
      </w:r>
      <w:r w:rsidRPr="001D2CAD">
        <w:rPr>
          <w:rFonts w:eastAsia="Calibri"/>
          <w:lang w:eastAsia="en-US"/>
        </w:rPr>
        <w:t xml:space="preserve"> affected by numerous landslides, which cause the retreat of escarpments </w:t>
      </w:r>
      <w:r w:rsidR="003228D9">
        <w:rPr>
          <w:rFonts w:eastAsia="Calibri"/>
          <w:lang w:eastAsia="en-US"/>
        </w:rPr>
        <w:t>near</w:t>
      </w:r>
      <w:r w:rsidR="009B01CF" w:rsidRPr="001D2CAD">
        <w:rPr>
          <w:rFonts w:eastAsia="Calibri"/>
          <w:lang w:eastAsia="en-US"/>
        </w:rPr>
        <w:t xml:space="preserve"> </w:t>
      </w:r>
      <w:r w:rsidRPr="001D2CAD">
        <w:rPr>
          <w:rFonts w:eastAsia="Calibri"/>
          <w:lang w:eastAsia="en-US"/>
        </w:rPr>
        <w:t xml:space="preserve">the village, </w:t>
      </w:r>
      <w:r w:rsidR="003228D9">
        <w:rPr>
          <w:rFonts w:eastAsia="Calibri"/>
          <w:lang w:eastAsia="en-US"/>
        </w:rPr>
        <w:t>affecting</w:t>
      </w:r>
      <w:r w:rsidRPr="001D2CAD">
        <w:rPr>
          <w:rFonts w:eastAsia="Calibri"/>
          <w:lang w:eastAsia="en-US"/>
        </w:rPr>
        <w:t xml:space="preserve"> </w:t>
      </w:r>
      <w:r w:rsidR="003228D9">
        <w:rPr>
          <w:rFonts w:eastAsia="Calibri"/>
          <w:lang w:eastAsia="en-US"/>
        </w:rPr>
        <w:t>community infrastructure</w:t>
      </w:r>
      <w:r w:rsidRPr="001D2CAD">
        <w:rPr>
          <w:rFonts w:eastAsia="Calibri"/>
          <w:lang w:eastAsia="en-US"/>
        </w:rPr>
        <w:t xml:space="preserve"> and buildings.</w:t>
      </w:r>
    </w:p>
    <w:p w14:paraId="359AB62F" w14:textId="10BDED2B" w:rsidR="009B01CF" w:rsidRDefault="009B01CF" w:rsidP="00F03B65">
      <w:pPr>
        <w:rPr>
          <w:rFonts w:eastAsia="Calibri"/>
          <w:lang w:eastAsia="en-US"/>
        </w:rPr>
      </w:pPr>
      <w:r>
        <w:rPr>
          <w:rFonts w:eastAsia="Calibri"/>
          <w:lang w:eastAsia="en-US"/>
        </w:rPr>
        <w:t xml:space="preserve">Different types of landslides affect </w:t>
      </w:r>
      <w:r w:rsidR="00BA5750">
        <w:rPr>
          <w:rFonts w:eastAsia="Calibri"/>
          <w:lang w:eastAsia="en-US"/>
        </w:rPr>
        <w:t xml:space="preserve">the village of Ricasoli. Falls with </w:t>
      </w:r>
      <w:r>
        <w:rPr>
          <w:rFonts w:eastAsia="Calibri"/>
          <w:lang w:eastAsia="en-US"/>
        </w:rPr>
        <w:t>topples</w:t>
      </w:r>
      <w:r w:rsidR="00BA5750">
        <w:rPr>
          <w:rFonts w:eastAsia="Calibri"/>
          <w:lang w:eastAsia="en-US"/>
        </w:rPr>
        <w:t>,</w:t>
      </w:r>
      <w:r>
        <w:rPr>
          <w:rFonts w:eastAsia="Calibri"/>
          <w:lang w:eastAsia="en-US"/>
        </w:rPr>
        <w:t xml:space="preserve"> and shallow landsl</w:t>
      </w:r>
      <w:r w:rsidR="00C236D8">
        <w:rPr>
          <w:rFonts w:eastAsia="Calibri"/>
          <w:lang w:eastAsia="en-US"/>
        </w:rPr>
        <w:t>i</w:t>
      </w:r>
      <w:r>
        <w:rPr>
          <w:rFonts w:eastAsia="Calibri"/>
          <w:lang w:eastAsia="en-US"/>
        </w:rPr>
        <w:t>des affect the slopes</w:t>
      </w:r>
      <w:r w:rsidRPr="009B01CF">
        <w:rPr>
          <w:rFonts w:eastAsia="Calibri"/>
          <w:lang w:eastAsia="en-US"/>
        </w:rPr>
        <w:t xml:space="preserve"> </w:t>
      </w:r>
      <w:r w:rsidR="00A606A5">
        <w:rPr>
          <w:rFonts w:eastAsia="Calibri"/>
          <w:lang w:eastAsia="en-US"/>
        </w:rPr>
        <w:t>surrounding</w:t>
      </w:r>
      <w:r>
        <w:rPr>
          <w:rFonts w:eastAsia="Calibri"/>
          <w:lang w:eastAsia="en-US"/>
        </w:rPr>
        <w:t xml:space="preserve"> the village. These </w:t>
      </w:r>
      <w:r w:rsidR="00BA5750">
        <w:rPr>
          <w:rFonts w:eastAsia="Calibri"/>
          <w:lang w:eastAsia="en-US"/>
        </w:rPr>
        <w:t>landslides consist</w:t>
      </w:r>
      <w:r>
        <w:rPr>
          <w:rFonts w:eastAsia="Calibri"/>
          <w:lang w:eastAsia="en-US"/>
        </w:rPr>
        <w:t xml:space="preserve"> of sands and sandy silts with high slope </w:t>
      </w:r>
      <w:r w:rsidR="00BA5750">
        <w:rPr>
          <w:rFonts w:eastAsia="Calibri"/>
          <w:lang w:eastAsia="en-US"/>
        </w:rPr>
        <w:t>angles</w:t>
      </w:r>
      <w:r>
        <w:rPr>
          <w:rFonts w:eastAsia="Calibri"/>
          <w:lang w:eastAsia="en-US"/>
        </w:rPr>
        <w:t xml:space="preserve">. Moving </w:t>
      </w:r>
      <w:r w:rsidR="004D0EB3">
        <w:rPr>
          <w:rFonts w:eastAsia="Calibri"/>
          <w:lang w:eastAsia="en-US"/>
        </w:rPr>
        <w:t>downslope,</w:t>
      </w:r>
      <w:r>
        <w:rPr>
          <w:rFonts w:eastAsia="Calibri"/>
          <w:lang w:eastAsia="en-US"/>
        </w:rPr>
        <w:t xml:space="preserve"> the </w:t>
      </w:r>
      <w:r>
        <w:rPr>
          <w:rFonts w:eastAsia="Calibri"/>
          <w:lang w:eastAsia="en-US"/>
        </w:rPr>
        <w:lastRenderedPageBreak/>
        <w:t xml:space="preserve">cohesive soils </w:t>
      </w:r>
      <w:r w:rsidR="00C236D8">
        <w:rPr>
          <w:rFonts w:eastAsia="Calibri"/>
          <w:lang w:eastAsia="en-US"/>
        </w:rPr>
        <w:t>substitute</w:t>
      </w:r>
      <w:r w:rsidR="00BA5750">
        <w:rPr>
          <w:rFonts w:eastAsia="Calibri"/>
          <w:lang w:eastAsia="en-US"/>
        </w:rPr>
        <w:t xml:space="preserve"> granular materials and</w:t>
      </w:r>
      <w:r>
        <w:rPr>
          <w:rFonts w:eastAsia="Calibri"/>
          <w:lang w:eastAsia="en-US"/>
        </w:rPr>
        <w:t xml:space="preserve"> slope </w:t>
      </w:r>
      <w:r w:rsidR="00BA5750">
        <w:rPr>
          <w:rFonts w:eastAsia="Calibri"/>
          <w:lang w:eastAsia="en-US"/>
        </w:rPr>
        <w:t xml:space="preserve">angle decreases and, </w:t>
      </w:r>
      <w:r>
        <w:rPr>
          <w:rFonts w:eastAsia="Calibri"/>
          <w:lang w:eastAsia="en-US"/>
        </w:rPr>
        <w:t xml:space="preserve">compound rotational slides develop (Figure </w:t>
      </w:r>
      <w:r w:rsidR="00B70CCB">
        <w:rPr>
          <w:rFonts w:eastAsia="Calibri"/>
          <w:lang w:eastAsia="en-US"/>
        </w:rPr>
        <w:t>1</w:t>
      </w:r>
      <w:r>
        <w:rPr>
          <w:rFonts w:eastAsia="Calibri"/>
          <w:lang w:eastAsia="en-US"/>
        </w:rPr>
        <w:t>).</w:t>
      </w:r>
      <w:r w:rsidR="00BA5750">
        <w:rPr>
          <w:rFonts w:eastAsia="Calibri"/>
          <w:lang w:eastAsia="en-US"/>
        </w:rPr>
        <w:t xml:space="preserve"> </w:t>
      </w:r>
      <w:r w:rsidR="009F5A13" w:rsidRPr="00F03B65">
        <w:rPr>
          <w:rFonts w:eastAsia="Calibri"/>
          <w:lang w:eastAsia="en-US"/>
        </w:rPr>
        <w:t>The</w:t>
      </w:r>
      <w:r w:rsidR="00F03B65" w:rsidRPr="00F03B65">
        <w:rPr>
          <w:rFonts w:eastAsia="Calibri"/>
          <w:lang w:eastAsia="en-US"/>
        </w:rPr>
        <w:t xml:space="preserve"> diffuse sliding phenomena</w:t>
      </w:r>
      <w:r w:rsidR="009F5A13">
        <w:rPr>
          <w:rFonts w:eastAsia="Calibri"/>
          <w:lang w:eastAsia="en-US"/>
        </w:rPr>
        <w:t>,</w:t>
      </w:r>
      <w:r w:rsidR="00F03B65" w:rsidRPr="00F03B65">
        <w:rPr>
          <w:rFonts w:eastAsia="Calibri"/>
          <w:lang w:eastAsia="en-US"/>
        </w:rPr>
        <w:t xml:space="preserve"> generally triggered by heav</w:t>
      </w:r>
      <w:r w:rsidR="00BA5750">
        <w:rPr>
          <w:rFonts w:eastAsia="Calibri"/>
          <w:lang w:eastAsia="en-US"/>
        </w:rPr>
        <w:t>y and continuous rainfall</w:t>
      </w:r>
      <w:r w:rsidR="00F03B65" w:rsidRPr="00F03B65">
        <w:rPr>
          <w:rFonts w:eastAsia="Calibri"/>
          <w:lang w:eastAsia="en-US"/>
        </w:rPr>
        <w:t xml:space="preserve">, are causing a progressive retreat of </w:t>
      </w:r>
      <w:r>
        <w:rPr>
          <w:rFonts w:eastAsia="Calibri"/>
          <w:lang w:eastAsia="en-US"/>
        </w:rPr>
        <w:t xml:space="preserve">the </w:t>
      </w:r>
      <w:r w:rsidR="00F03B65" w:rsidRPr="00F03B65">
        <w:rPr>
          <w:rFonts w:eastAsia="Calibri"/>
          <w:lang w:eastAsia="en-US"/>
        </w:rPr>
        <w:t>escarpments</w:t>
      </w:r>
      <w:r w:rsidR="00C236D8">
        <w:rPr>
          <w:rFonts w:eastAsia="Calibri"/>
          <w:lang w:eastAsia="en-US"/>
        </w:rPr>
        <w:t>.</w:t>
      </w:r>
    </w:p>
    <w:p w14:paraId="6DFEC7CB" w14:textId="625BDD51" w:rsidR="009B01CF" w:rsidRDefault="009B01CF" w:rsidP="00F03B65">
      <w:pPr>
        <w:rPr>
          <w:rFonts w:eastAsia="Calibri"/>
          <w:lang w:eastAsia="en-US"/>
        </w:rPr>
      </w:pPr>
      <w:r>
        <w:rPr>
          <w:rFonts w:eastAsia="Calibri"/>
          <w:lang w:eastAsia="en-US"/>
        </w:rPr>
        <w:t xml:space="preserve">Since 2004 several monitoring </w:t>
      </w:r>
      <w:r w:rsidR="00BF6D00">
        <w:rPr>
          <w:rFonts w:eastAsia="Calibri"/>
          <w:lang w:eastAsia="en-US"/>
        </w:rPr>
        <w:t>instruments have</w:t>
      </w:r>
      <w:r w:rsidR="00BA5750">
        <w:rPr>
          <w:rFonts w:eastAsia="Calibri"/>
          <w:lang w:eastAsia="en-US"/>
        </w:rPr>
        <w:t xml:space="preserve"> been installed with inclinometers, extonsometers and,</w:t>
      </w:r>
      <w:r w:rsidR="00BF46A2">
        <w:rPr>
          <w:rFonts w:eastAsia="Calibri"/>
          <w:lang w:eastAsia="en-US"/>
        </w:rPr>
        <w:t xml:space="preserve"> crackmeters i</w:t>
      </w:r>
      <w:r>
        <w:rPr>
          <w:rFonts w:eastAsia="Calibri"/>
          <w:lang w:eastAsia="en-US"/>
        </w:rPr>
        <w:t>n</w:t>
      </w:r>
      <w:r w:rsidR="00BF46A2">
        <w:rPr>
          <w:rFonts w:eastAsia="Calibri"/>
          <w:lang w:eastAsia="en-US"/>
        </w:rPr>
        <w:t xml:space="preserve"> the buildings of the village. </w:t>
      </w:r>
      <w:r w:rsidR="00BF46A2" w:rsidRPr="00BF46A2">
        <w:rPr>
          <w:rFonts w:eastAsia="Calibri"/>
          <w:lang w:eastAsia="en-US"/>
        </w:rPr>
        <w:t>Simultaneous to the installation o</w:t>
      </w:r>
      <w:r w:rsidR="00BF46A2">
        <w:rPr>
          <w:rFonts w:eastAsia="Calibri"/>
          <w:lang w:eastAsia="en-US"/>
        </w:rPr>
        <w:t xml:space="preserve">f these instruments </w:t>
      </w:r>
      <w:r>
        <w:rPr>
          <w:rFonts w:eastAsia="Calibri"/>
          <w:lang w:eastAsia="en-US"/>
        </w:rPr>
        <w:t>terrestrial laser scanner (TLS) surve</w:t>
      </w:r>
      <w:r w:rsidR="00C236D8">
        <w:rPr>
          <w:rFonts w:eastAsia="Calibri"/>
          <w:lang w:eastAsia="en-US"/>
        </w:rPr>
        <w:t>ys</w:t>
      </w:r>
      <w:r>
        <w:rPr>
          <w:rFonts w:eastAsia="Calibri"/>
          <w:lang w:eastAsia="en-US"/>
        </w:rPr>
        <w:t xml:space="preserve"> have </w:t>
      </w:r>
      <w:r w:rsidR="00B70CCB">
        <w:rPr>
          <w:rFonts w:eastAsia="Calibri"/>
          <w:lang w:eastAsia="en-US"/>
        </w:rPr>
        <w:t xml:space="preserve">been </w:t>
      </w:r>
      <w:r>
        <w:rPr>
          <w:rFonts w:eastAsia="Calibri"/>
          <w:lang w:eastAsia="en-US"/>
        </w:rPr>
        <w:t>carried out.</w:t>
      </w:r>
    </w:p>
    <w:p w14:paraId="3D8FA9FA" w14:textId="14028DCD" w:rsidR="00F03B65" w:rsidRPr="00F03B65" w:rsidRDefault="009B01CF" w:rsidP="00F03B65">
      <w:pPr>
        <w:rPr>
          <w:rFonts w:eastAsia="Calibri"/>
          <w:lang w:eastAsia="en-US"/>
        </w:rPr>
      </w:pPr>
      <w:r>
        <w:rPr>
          <w:rFonts w:eastAsia="Calibri"/>
          <w:lang w:eastAsia="en-US"/>
        </w:rPr>
        <w:t xml:space="preserve">In 2014 </w:t>
      </w:r>
      <w:r w:rsidR="0003718C">
        <w:rPr>
          <w:rFonts w:eastAsia="Calibri"/>
          <w:lang w:eastAsia="en-US"/>
        </w:rPr>
        <w:t>consolidation</w:t>
      </w:r>
      <w:r>
        <w:rPr>
          <w:rFonts w:eastAsia="Calibri"/>
          <w:lang w:eastAsia="en-US"/>
        </w:rPr>
        <w:t xml:space="preserve"> works have been realized in the northern flank of the </w:t>
      </w:r>
      <w:r w:rsidR="00BF6D00">
        <w:rPr>
          <w:rFonts w:eastAsia="Calibri"/>
          <w:lang w:eastAsia="en-US"/>
        </w:rPr>
        <w:t>village that</w:t>
      </w:r>
      <w:r>
        <w:rPr>
          <w:rFonts w:eastAsia="Calibri"/>
          <w:lang w:eastAsia="en-US"/>
        </w:rPr>
        <w:t xml:space="preserve"> </w:t>
      </w:r>
      <w:r w:rsidR="0003718C">
        <w:rPr>
          <w:rFonts w:eastAsia="Calibri"/>
          <w:lang w:eastAsia="en-US"/>
        </w:rPr>
        <w:t>according to the monitoring results is the more active. In particular</w:t>
      </w:r>
      <w:r w:rsidR="00C9327A">
        <w:rPr>
          <w:rFonts w:eastAsia="Calibri"/>
          <w:lang w:eastAsia="en-US"/>
        </w:rPr>
        <w:t>,</w:t>
      </w:r>
      <w:r w:rsidR="0003718C">
        <w:rPr>
          <w:rFonts w:eastAsia="Calibri"/>
          <w:lang w:eastAsia="en-US"/>
        </w:rPr>
        <w:t xml:space="preserve"> </w:t>
      </w:r>
      <w:r w:rsidR="00260892" w:rsidRPr="00CF4482">
        <w:rPr>
          <w:rFonts w:eastAsia="Calibri"/>
          <w:lang w:eastAsia="en-US"/>
        </w:rPr>
        <w:t xml:space="preserve">slope reshaping and consolidation </w:t>
      </w:r>
      <w:r w:rsidR="00C9327A">
        <w:rPr>
          <w:rFonts w:eastAsia="Calibri"/>
          <w:lang w:eastAsia="en-US"/>
        </w:rPr>
        <w:t>using wooden poles have been used</w:t>
      </w:r>
      <w:r w:rsidR="00260892" w:rsidRPr="00CF4482">
        <w:rPr>
          <w:rFonts w:eastAsia="Calibri"/>
          <w:lang w:eastAsia="en-US"/>
        </w:rPr>
        <w:t>.</w:t>
      </w:r>
    </w:p>
    <w:p w14:paraId="6F9914AD" w14:textId="5EFCF792" w:rsidR="00F03B65" w:rsidRPr="00F03B65" w:rsidRDefault="00F03B65" w:rsidP="00F03B65">
      <w:pPr>
        <w:rPr>
          <w:rFonts w:eastAsia="Calibri"/>
          <w:lang w:eastAsia="en-US"/>
        </w:rPr>
      </w:pPr>
      <w:r w:rsidRPr="00F03B65">
        <w:rPr>
          <w:rFonts w:eastAsia="Calibri"/>
          <w:lang w:eastAsia="en-US"/>
        </w:rPr>
        <w:t>The study is particularly focused on the eastern part of northern slope, where two new shallow lan</w:t>
      </w:r>
      <w:r w:rsidR="00C9327A">
        <w:rPr>
          <w:rFonts w:eastAsia="Calibri"/>
          <w:lang w:eastAsia="en-US"/>
        </w:rPr>
        <w:t>dslides occurred respectively on</w:t>
      </w:r>
      <w:r w:rsidRPr="00F03B65">
        <w:rPr>
          <w:rFonts w:eastAsia="Calibri"/>
          <w:lang w:eastAsia="en-US"/>
        </w:rPr>
        <w:t xml:space="preserve"> March the 1</w:t>
      </w:r>
      <w:r w:rsidRPr="00F03B65">
        <w:rPr>
          <w:rFonts w:eastAsia="Calibri"/>
          <w:vertAlign w:val="superscript"/>
          <w:lang w:eastAsia="en-US"/>
        </w:rPr>
        <w:t>st</w:t>
      </w:r>
      <w:r w:rsidRPr="00F03B65">
        <w:rPr>
          <w:rFonts w:eastAsia="Calibri"/>
          <w:lang w:eastAsia="en-US"/>
        </w:rPr>
        <w:t xml:space="preserve"> </w:t>
      </w:r>
      <w:r w:rsidR="00C9327A">
        <w:rPr>
          <w:rFonts w:eastAsia="Calibri"/>
          <w:lang w:eastAsia="en-US"/>
        </w:rPr>
        <w:t>(Landslide 1, LS1) and March</w:t>
      </w:r>
      <w:r w:rsidRPr="00F03B65">
        <w:rPr>
          <w:rFonts w:eastAsia="Calibri"/>
          <w:lang w:eastAsia="en-US"/>
        </w:rPr>
        <w:t xml:space="preserve"> 30</w:t>
      </w:r>
      <w:r w:rsidRPr="00F03B65">
        <w:rPr>
          <w:rFonts w:eastAsia="Calibri"/>
          <w:vertAlign w:val="superscript"/>
          <w:lang w:eastAsia="en-US"/>
        </w:rPr>
        <w:t xml:space="preserve">th </w:t>
      </w:r>
      <w:r w:rsidRPr="00F03B65">
        <w:rPr>
          <w:rFonts w:eastAsia="Calibri"/>
          <w:lang w:eastAsia="en-US"/>
        </w:rPr>
        <w:t xml:space="preserve">2016 (Landslide 2, LS2) </w:t>
      </w:r>
      <w:r w:rsidR="00C9327A">
        <w:rPr>
          <w:rFonts w:eastAsia="Calibri"/>
          <w:lang w:eastAsia="en-US"/>
        </w:rPr>
        <w:t>subsequent</w:t>
      </w:r>
      <w:r w:rsidRPr="00F03B65">
        <w:rPr>
          <w:rFonts w:eastAsia="Calibri"/>
          <w:lang w:eastAsia="en-US"/>
        </w:rPr>
        <w:t xml:space="preserve"> </w:t>
      </w:r>
      <w:r w:rsidR="00C9327A">
        <w:rPr>
          <w:rFonts w:eastAsia="Calibri"/>
          <w:lang w:eastAsia="en-US"/>
        </w:rPr>
        <w:t xml:space="preserve">to heavy rainfall </w:t>
      </w:r>
      <w:r w:rsidRPr="00F03B65">
        <w:rPr>
          <w:rFonts w:eastAsia="Calibri"/>
          <w:lang w:eastAsia="en-US"/>
        </w:rPr>
        <w:t>(</w:t>
      </w:r>
      <w:r w:rsidR="00D37772">
        <w:rPr>
          <w:rFonts w:eastAsia="Calibri"/>
          <w:highlight w:val="yellow"/>
          <w:lang w:eastAsia="en-US"/>
        </w:rPr>
        <w:fldChar w:fldCharType="begin"/>
      </w:r>
      <w:r w:rsidR="00D37772">
        <w:rPr>
          <w:rFonts w:eastAsia="Calibri"/>
          <w:lang w:eastAsia="en-US"/>
        </w:rPr>
        <w:instrText xml:space="preserve"> REF _Ref471736188 \h </w:instrText>
      </w:r>
      <w:r w:rsidR="00D37772">
        <w:rPr>
          <w:rFonts w:eastAsia="Calibri"/>
          <w:highlight w:val="yellow"/>
          <w:lang w:eastAsia="en-US"/>
        </w:rPr>
      </w:r>
      <w:r w:rsidR="00D37772">
        <w:rPr>
          <w:rFonts w:eastAsia="Calibri"/>
          <w:highlight w:val="yellow"/>
          <w:lang w:eastAsia="en-US"/>
        </w:rPr>
        <w:fldChar w:fldCharType="separate"/>
      </w:r>
      <w:r w:rsidR="00EB27DF">
        <w:t xml:space="preserve">Figure </w:t>
      </w:r>
      <w:r w:rsidR="00EB27DF">
        <w:rPr>
          <w:noProof/>
        </w:rPr>
        <w:t>2</w:t>
      </w:r>
      <w:r w:rsidR="00D37772">
        <w:rPr>
          <w:rFonts w:eastAsia="Calibri"/>
          <w:highlight w:val="yellow"/>
          <w:lang w:eastAsia="en-US"/>
        </w:rPr>
        <w:fldChar w:fldCharType="end"/>
      </w:r>
      <w:r w:rsidRPr="00F03B65">
        <w:rPr>
          <w:rFonts w:eastAsia="Calibri"/>
          <w:lang w:eastAsia="en-US"/>
        </w:rPr>
        <w:t>) involving a portion of the superficial recent landf</w:t>
      </w:r>
      <w:r w:rsidR="00C9327A">
        <w:rPr>
          <w:rFonts w:eastAsia="Calibri"/>
          <w:lang w:eastAsia="en-US"/>
        </w:rPr>
        <w:t>ill and underlying in situ soil</w:t>
      </w:r>
      <w:r w:rsidRPr="00F03B65">
        <w:rPr>
          <w:rFonts w:eastAsia="Calibri"/>
          <w:lang w:eastAsia="en-US"/>
        </w:rPr>
        <w:t xml:space="preserve"> formations</w:t>
      </w:r>
      <w:r w:rsidR="00C236D8">
        <w:rPr>
          <w:rFonts w:eastAsia="Calibri"/>
          <w:lang w:eastAsia="en-US"/>
        </w:rPr>
        <w:t>.</w:t>
      </w:r>
      <w:r w:rsidRPr="00F03B65">
        <w:rPr>
          <w:rFonts w:eastAsia="Calibri"/>
          <w:lang w:eastAsia="en-US"/>
        </w:rPr>
        <w:t xml:space="preserve"> </w:t>
      </w:r>
    </w:p>
    <w:p w14:paraId="1BFCDFC4" w14:textId="37268DB9" w:rsidR="00032430" w:rsidRDefault="00032430" w:rsidP="00032430">
      <w:pPr>
        <w:pStyle w:val="Titolo1"/>
      </w:pPr>
      <w:r>
        <w:t xml:space="preserve">3 </w:t>
      </w:r>
      <w:r w:rsidRPr="00032430">
        <w:t>Materials and methods</w:t>
      </w:r>
    </w:p>
    <w:p w14:paraId="5D17D4BC" w14:textId="03D7B73B" w:rsidR="00032430" w:rsidRPr="00032430" w:rsidRDefault="00032430" w:rsidP="00032430">
      <w:pPr>
        <w:pStyle w:val="Titolo2"/>
      </w:pPr>
      <w:r>
        <w:t>3.1 The multicopter drone</w:t>
      </w:r>
    </w:p>
    <w:p w14:paraId="5F848928" w14:textId="3FB57646" w:rsidR="00032430" w:rsidRPr="00E311F6" w:rsidRDefault="00FA2B15" w:rsidP="00032430">
      <w:pPr>
        <w:rPr>
          <w:lang w:val="en-US"/>
        </w:rPr>
      </w:pPr>
      <w:r>
        <w:rPr>
          <w:lang w:val="en-US"/>
        </w:rPr>
        <w:t>The more commonly used</w:t>
      </w:r>
      <w:r w:rsidR="00032430" w:rsidRPr="00E311F6">
        <w:rPr>
          <w:lang w:val="en-US"/>
        </w:rPr>
        <w:t xml:space="preserve"> multicopter</w:t>
      </w:r>
      <w:r>
        <w:rPr>
          <w:lang w:val="en-US"/>
        </w:rPr>
        <w:t xml:space="preserve"> drones</w:t>
      </w:r>
      <w:r w:rsidR="00032430" w:rsidRPr="00E311F6">
        <w:rPr>
          <w:lang w:val="en-US"/>
        </w:rPr>
        <w:t xml:space="preserve"> have a “spider” structure with a central body</w:t>
      </w:r>
      <w:r>
        <w:rPr>
          <w:lang w:val="en-US"/>
        </w:rPr>
        <w:t xml:space="preserve">, </w:t>
      </w:r>
      <w:r w:rsidR="005D1769">
        <w:rPr>
          <w:lang w:val="en-US"/>
        </w:rPr>
        <w:t>containing</w:t>
      </w:r>
      <w:r>
        <w:rPr>
          <w:lang w:val="en-US"/>
        </w:rPr>
        <w:t xml:space="preserve"> the flight control units,</w:t>
      </w:r>
      <w:r w:rsidR="003E2E55">
        <w:rPr>
          <w:lang w:val="en-US"/>
        </w:rPr>
        <w:t xml:space="preserve"> and a variable number of</w:t>
      </w:r>
      <w:r w:rsidR="00032430" w:rsidRPr="00E311F6">
        <w:rPr>
          <w:lang w:val="en-US"/>
        </w:rPr>
        <w:t xml:space="preserve"> radial arms</w:t>
      </w:r>
      <w:r>
        <w:rPr>
          <w:lang w:val="en-US"/>
        </w:rPr>
        <w:t xml:space="preserve">, </w:t>
      </w:r>
      <w:r w:rsidR="003E2E55">
        <w:rPr>
          <w:lang w:val="en-US"/>
        </w:rPr>
        <w:t>that supports the engine</w:t>
      </w:r>
      <w:r w:rsidR="00032430" w:rsidRPr="00E311F6">
        <w:rPr>
          <w:lang w:val="en-US"/>
        </w:rPr>
        <w:t>.</w:t>
      </w:r>
    </w:p>
    <w:p w14:paraId="7A8EBA70" w14:textId="0431B5AA" w:rsidR="00032430" w:rsidRPr="00E311F6" w:rsidRDefault="003E2E55" w:rsidP="00032430">
      <w:pPr>
        <w:rPr>
          <w:lang w:val="en-US"/>
        </w:rPr>
      </w:pPr>
      <w:r>
        <w:rPr>
          <w:lang w:val="en-US"/>
        </w:rPr>
        <w:t>Aimed at</w:t>
      </w:r>
      <w:r w:rsidR="00FA2B15" w:rsidRPr="00E311F6">
        <w:rPr>
          <w:lang w:val="en-US"/>
        </w:rPr>
        <w:t xml:space="preserve"> </w:t>
      </w:r>
      <w:r>
        <w:rPr>
          <w:lang w:val="en-US"/>
        </w:rPr>
        <w:t>improving</w:t>
      </w:r>
      <w:r w:rsidR="00032430" w:rsidRPr="00E311F6">
        <w:rPr>
          <w:lang w:val="en-US"/>
        </w:rPr>
        <w:t xml:space="preserve"> the structure of the existing multicopter</w:t>
      </w:r>
      <w:r w:rsidR="00FA2B15">
        <w:rPr>
          <w:lang w:val="en-US"/>
        </w:rPr>
        <w:t>s</w:t>
      </w:r>
      <w:r w:rsidR="00032430" w:rsidRPr="00E311F6">
        <w:rPr>
          <w:lang w:val="en-US"/>
        </w:rPr>
        <w:t xml:space="preserve">, the Department of Earth Sciences of Florence (DST) has developed a new type of </w:t>
      </w:r>
      <w:r>
        <w:rPr>
          <w:lang w:val="en-US"/>
        </w:rPr>
        <w:t>airframe that</w:t>
      </w:r>
      <w:r w:rsidR="00032430" w:rsidRPr="00E311F6">
        <w:rPr>
          <w:lang w:val="en-US"/>
        </w:rPr>
        <w:t xml:space="preserve"> </w:t>
      </w:r>
      <w:r>
        <w:rPr>
          <w:lang w:val="en-US"/>
        </w:rPr>
        <w:t>overcomes</w:t>
      </w:r>
      <w:r w:rsidR="00032430" w:rsidRPr="00E311F6">
        <w:rPr>
          <w:lang w:val="en-US"/>
        </w:rPr>
        <w:t xml:space="preserve"> some critical issues </w:t>
      </w:r>
      <w:r w:rsidR="00295D39">
        <w:rPr>
          <w:lang w:val="en-US"/>
        </w:rPr>
        <w:t>in carrying</w:t>
      </w:r>
      <w:r w:rsidR="00032430" w:rsidRPr="00E311F6">
        <w:rPr>
          <w:lang w:val="en-US"/>
        </w:rPr>
        <w:t xml:space="preserve"> scientific and heavy payload or</w:t>
      </w:r>
      <w:r w:rsidR="00295D39">
        <w:rPr>
          <w:lang w:val="en-US"/>
        </w:rPr>
        <w:t xml:space="preserve"> in applications requiring</w:t>
      </w:r>
      <w:r w:rsidR="00032430" w:rsidRPr="00E311F6">
        <w:rPr>
          <w:lang w:val="en-US"/>
        </w:rPr>
        <w:t xml:space="preserve"> long flight </w:t>
      </w:r>
      <w:r>
        <w:rPr>
          <w:lang w:val="en-US"/>
        </w:rPr>
        <w:t xml:space="preserve">autonomy </w:t>
      </w:r>
      <w:r w:rsidR="00032430" w:rsidRPr="00E311F6">
        <w:rPr>
          <w:lang w:val="en-US"/>
        </w:rPr>
        <w:t>(</w:t>
      </w:r>
      <w:r w:rsidR="00E60C4E">
        <w:rPr>
          <w:lang w:val="en-US"/>
        </w:rPr>
        <w:t xml:space="preserve">Figure 3a). </w:t>
      </w:r>
      <w:r w:rsidR="00F019E4">
        <w:rPr>
          <w:lang w:val="en-US"/>
        </w:rPr>
        <w:t xml:space="preserve">It is </w:t>
      </w:r>
      <w:r w:rsidR="00F019E4" w:rsidRPr="00E311F6">
        <w:rPr>
          <w:lang w:val="en-US"/>
        </w:rPr>
        <w:t xml:space="preserve">an innovative </w:t>
      </w:r>
      <w:r>
        <w:rPr>
          <w:lang w:val="en-US"/>
        </w:rPr>
        <w:t>circular</w:t>
      </w:r>
      <w:r w:rsidR="00F019E4" w:rsidRPr="00E311F6">
        <w:rPr>
          <w:lang w:val="en-US"/>
        </w:rPr>
        <w:t xml:space="preserve"> </w:t>
      </w:r>
      <w:r>
        <w:rPr>
          <w:lang w:val="en-US"/>
        </w:rPr>
        <w:t xml:space="preserve">shaped </w:t>
      </w:r>
      <w:r w:rsidR="006F5057">
        <w:rPr>
          <w:lang w:val="en-US"/>
        </w:rPr>
        <w:t>airframe</w:t>
      </w:r>
      <w:r w:rsidR="00F019E4" w:rsidRPr="00E311F6">
        <w:rPr>
          <w:lang w:val="en-US"/>
        </w:rPr>
        <w:t xml:space="preserve"> that fully supports flight dynamics</w:t>
      </w:r>
      <w:r w:rsidR="00F019E4">
        <w:rPr>
          <w:lang w:val="en-US"/>
        </w:rPr>
        <w:t xml:space="preserve"> (</w:t>
      </w:r>
      <w:r w:rsidR="00F019E4">
        <w:rPr>
          <w:lang w:val="en-US"/>
        </w:rPr>
        <w:fldChar w:fldCharType="begin"/>
      </w:r>
      <w:r w:rsidR="00F019E4">
        <w:rPr>
          <w:lang w:val="en-US"/>
        </w:rPr>
        <w:instrText xml:space="preserve"> REF _Ref471736171 \h </w:instrText>
      </w:r>
      <w:r w:rsidR="00F019E4">
        <w:rPr>
          <w:lang w:val="en-US"/>
        </w:rPr>
      </w:r>
      <w:r w:rsidR="00F019E4">
        <w:rPr>
          <w:lang w:val="en-US"/>
        </w:rPr>
        <w:fldChar w:fldCharType="separate"/>
      </w:r>
      <w:r w:rsidR="00F019E4">
        <w:t xml:space="preserve">Figure </w:t>
      </w:r>
      <w:r w:rsidR="00F019E4">
        <w:rPr>
          <w:noProof/>
        </w:rPr>
        <w:t>3</w:t>
      </w:r>
      <w:r w:rsidR="00F019E4">
        <w:rPr>
          <w:lang w:val="en-US"/>
        </w:rPr>
        <w:fldChar w:fldCharType="end"/>
      </w:r>
      <w:r w:rsidR="00F019E4">
        <w:rPr>
          <w:lang w:val="en-US"/>
        </w:rPr>
        <w:t>a), currently</w:t>
      </w:r>
      <w:r w:rsidR="00C236D8">
        <w:rPr>
          <w:lang w:val="en-US"/>
        </w:rPr>
        <w:t xml:space="preserve"> </w:t>
      </w:r>
      <w:r w:rsidR="00465488" w:rsidRPr="00E60C4E">
        <w:rPr>
          <w:lang w:val="en-US"/>
        </w:rPr>
        <w:t>patented</w:t>
      </w:r>
      <w:r w:rsidR="00032430" w:rsidRPr="00E60C4E">
        <w:rPr>
          <w:lang w:val="en-US"/>
        </w:rPr>
        <w:t xml:space="preserve"> in Italy</w:t>
      </w:r>
      <w:r w:rsidR="005360AD" w:rsidRPr="00E60C4E">
        <w:rPr>
          <w:lang w:val="en-US"/>
        </w:rPr>
        <w:t xml:space="preserve">, </w:t>
      </w:r>
      <w:r w:rsidR="003910E7" w:rsidRPr="00E60C4E">
        <w:rPr>
          <w:lang w:val="en-US"/>
        </w:rPr>
        <w:t xml:space="preserve">protected by </w:t>
      </w:r>
      <w:r w:rsidR="00032430" w:rsidRPr="00E60C4E">
        <w:rPr>
          <w:lang w:val="en-US"/>
        </w:rPr>
        <w:t>PCT</w:t>
      </w:r>
      <w:r w:rsidR="00032430" w:rsidRPr="00E311F6">
        <w:rPr>
          <w:lang w:val="en-US"/>
        </w:rPr>
        <w:t xml:space="preserve"> (Pa</w:t>
      </w:r>
      <w:r>
        <w:rPr>
          <w:lang w:val="en-US"/>
        </w:rPr>
        <w:t>tent Cooperation Treaty) valid</w:t>
      </w:r>
      <w:r w:rsidR="00032430" w:rsidRPr="00E311F6">
        <w:rPr>
          <w:lang w:val="en-US"/>
        </w:rPr>
        <w:t xml:space="preserve"> in 117 countries </w:t>
      </w:r>
      <w:r w:rsidR="003910E7">
        <w:rPr>
          <w:lang w:val="en-US"/>
        </w:rPr>
        <w:t xml:space="preserve">and </w:t>
      </w:r>
      <w:r w:rsidR="00F52417">
        <w:rPr>
          <w:lang w:val="en-US"/>
        </w:rPr>
        <w:t>patent</w:t>
      </w:r>
      <w:r w:rsidR="003910E7">
        <w:rPr>
          <w:lang w:val="en-US"/>
        </w:rPr>
        <w:t xml:space="preserve"> pendi</w:t>
      </w:r>
      <w:r w:rsidR="00F52417">
        <w:rPr>
          <w:lang w:val="en-US"/>
        </w:rPr>
        <w:t xml:space="preserve">ng in </w:t>
      </w:r>
      <w:r>
        <w:rPr>
          <w:lang w:val="en-US"/>
        </w:rPr>
        <w:t xml:space="preserve">the </w:t>
      </w:r>
      <w:r w:rsidR="00F52417">
        <w:rPr>
          <w:lang w:val="en-US"/>
        </w:rPr>
        <w:t>USA and all Europe countries</w:t>
      </w:r>
      <w:r w:rsidR="00F019E4">
        <w:rPr>
          <w:lang w:val="en-US"/>
        </w:rPr>
        <w:t>.</w:t>
      </w:r>
    </w:p>
    <w:p w14:paraId="50936501" w14:textId="6F1D79B1" w:rsidR="00032430" w:rsidRPr="00E311F6" w:rsidRDefault="00032430" w:rsidP="00032430">
      <w:pPr>
        <w:rPr>
          <w:lang w:val="en-US"/>
        </w:rPr>
      </w:pPr>
      <w:r w:rsidRPr="00E311F6">
        <w:rPr>
          <w:lang w:val="en-US"/>
        </w:rPr>
        <w:t>The drone</w:t>
      </w:r>
      <w:r w:rsidR="003E2E55">
        <w:rPr>
          <w:lang w:val="en-US"/>
        </w:rPr>
        <w:t>,</w:t>
      </w:r>
      <w:r w:rsidR="00F019E4">
        <w:rPr>
          <w:lang w:val="en-US"/>
        </w:rPr>
        <w:t xml:space="preserve"> named</w:t>
      </w:r>
      <w:r w:rsidR="00C236D8">
        <w:rPr>
          <w:lang w:val="en-US"/>
        </w:rPr>
        <w:t xml:space="preserve"> </w:t>
      </w:r>
      <w:r w:rsidRPr="00E311F6">
        <w:rPr>
          <w:i/>
          <w:lang w:val="en-US"/>
        </w:rPr>
        <w:t>Saturn</w:t>
      </w:r>
      <w:r w:rsidRPr="00E311F6">
        <w:rPr>
          <w:lang w:val="en-US"/>
        </w:rPr>
        <w:t>,</w:t>
      </w:r>
      <w:r w:rsidR="00F019E4">
        <w:rPr>
          <w:lang w:val="en-US"/>
        </w:rPr>
        <w:t xml:space="preserve"> </w:t>
      </w:r>
      <w:r w:rsidR="003E2E55">
        <w:rPr>
          <w:lang w:val="en-US"/>
        </w:rPr>
        <w:t xml:space="preserve">has several </w:t>
      </w:r>
      <w:r w:rsidRPr="00E311F6">
        <w:rPr>
          <w:lang w:val="en-US"/>
        </w:rPr>
        <w:t>key features</w:t>
      </w:r>
      <w:r w:rsidR="003E2E55">
        <w:rPr>
          <w:lang w:val="en-US"/>
        </w:rPr>
        <w:t xml:space="preserve"> including</w:t>
      </w:r>
      <w:r w:rsidRPr="00E311F6">
        <w:rPr>
          <w:lang w:val="en-US"/>
        </w:rPr>
        <w:t>:</w:t>
      </w:r>
    </w:p>
    <w:p w14:paraId="4196BD31" w14:textId="1AF8F6B8" w:rsidR="00032430" w:rsidRPr="00E311F6" w:rsidRDefault="00032430" w:rsidP="00032430">
      <w:pPr>
        <w:numPr>
          <w:ilvl w:val="0"/>
          <w:numId w:val="4"/>
        </w:numPr>
        <w:rPr>
          <w:lang w:val="en-US"/>
        </w:rPr>
      </w:pPr>
      <w:r w:rsidRPr="00E311F6">
        <w:rPr>
          <w:lang w:val="en-US"/>
        </w:rPr>
        <w:t>Increased space without constraints to positioning electronics, flight system</w:t>
      </w:r>
      <w:r w:rsidR="003E2E55">
        <w:rPr>
          <w:lang w:val="en-US"/>
        </w:rPr>
        <w:t>,</w:t>
      </w:r>
      <w:r w:rsidRPr="00E311F6">
        <w:rPr>
          <w:lang w:val="en-US"/>
        </w:rPr>
        <w:t xml:space="preserve"> and instruments.</w:t>
      </w:r>
    </w:p>
    <w:p w14:paraId="4EE4D4DF" w14:textId="2D83E9A5" w:rsidR="00032430" w:rsidRPr="00E311F6" w:rsidRDefault="00032430" w:rsidP="00032430">
      <w:pPr>
        <w:numPr>
          <w:ilvl w:val="0"/>
          <w:numId w:val="4"/>
        </w:numPr>
        <w:rPr>
          <w:lang w:val="en-US"/>
        </w:rPr>
      </w:pPr>
      <w:r w:rsidRPr="00E311F6">
        <w:rPr>
          <w:lang w:val="en-US"/>
        </w:rPr>
        <w:t>The central payload area can be con</w:t>
      </w:r>
      <w:r w:rsidR="003E2E55">
        <w:rPr>
          <w:lang w:val="en-US"/>
        </w:rPr>
        <w:t>nected in a rigid manner or</w:t>
      </w:r>
      <w:r w:rsidRPr="00E311F6">
        <w:rPr>
          <w:lang w:val="en-US"/>
        </w:rPr>
        <w:t xml:space="preserve"> with a flexible mount to dramatically </w:t>
      </w:r>
      <w:r w:rsidR="003E2E55">
        <w:rPr>
          <w:lang w:val="en-US"/>
        </w:rPr>
        <w:t>dampen</w:t>
      </w:r>
      <w:r w:rsidRPr="00E311F6">
        <w:rPr>
          <w:lang w:val="en-US"/>
        </w:rPr>
        <w:t xml:space="preserve"> mechanical vibrations from the propulsion system</w:t>
      </w:r>
      <w:r w:rsidR="00F52417">
        <w:rPr>
          <w:lang w:val="en-US"/>
        </w:rPr>
        <w:t xml:space="preserve"> without compro</w:t>
      </w:r>
      <w:r w:rsidR="003E2E55">
        <w:rPr>
          <w:lang w:val="en-US"/>
        </w:rPr>
        <w:t>mising</w:t>
      </w:r>
      <w:r w:rsidR="00F52417">
        <w:rPr>
          <w:lang w:val="en-US"/>
        </w:rPr>
        <w:t xml:space="preserve"> flight dynamics and performance</w:t>
      </w:r>
      <w:r w:rsidRPr="00E311F6">
        <w:rPr>
          <w:lang w:val="en-US"/>
        </w:rPr>
        <w:t>.</w:t>
      </w:r>
    </w:p>
    <w:p w14:paraId="661D720E" w14:textId="056F3FD8" w:rsidR="00032430" w:rsidRPr="003E2E55" w:rsidRDefault="00032430" w:rsidP="003E2E55">
      <w:pPr>
        <w:numPr>
          <w:ilvl w:val="0"/>
          <w:numId w:val="4"/>
        </w:numPr>
        <w:rPr>
          <w:lang w:val="en-US"/>
        </w:rPr>
      </w:pPr>
      <w:r w:rsidRPr="00E311F6">
        <w:rPr>
          <w:lang w:val="en-US"/>
        </w:rPr>
        <w:t xml:space="preserve">Maximized flexibility of propulsion configuration: without any modifications to the </w:t>
      </w:r>
      <w:r w:rsidR="006F5057">
        <w:rPr>
          <w:lang w:val="en-US"/>
        </w:rPr>
        <w:t>airframe</w:t>
      </w:r>
      <w:r w:rsidRPr="00E311F6">
        <w:rPr>
          <w:lang w:val="en-US"/>
        </w:rPr>
        <w:t xml:space="preserve"> it is possible to vary the number of propulsion systems (three, four, six etc..) even during the flight. </w:t>
      </w:r>
      <w:r w:rsidRPr="003E2E55">
        <w:rPr>
          <w:lang w:val="en-US"/>
        </w:rPr>
        <w:t>The flexible propulsion configuration allows us to fit the need of every single mission: less engine to increase autonomy, more engine to allow for heavy payload.</w:t>
      </w:r>
    </w:p>
    <w:p w14:paraId="12AD8131" w14:textId="77777777" w:rsidR="00032430" w:rsidRDefault="00032430" w:rsidP="00032430">
      <w:pPr>
        <w:numPr>
          <w:ilvl w:val="0"/>
          <w:numId w:val="4"/>
        </w:numPr>
        <w:rPr>
          <w:lang w:val="en-US"/>
        </w:rPr>
      </w:pPr>
      <w:r w:rsidRPr="00E311F6">
        <w:rPr>
          <w:lang w:val="en-US"/>
        </w:rPr>
        <w:t>Variable propulsion geometry to keep the perfect balance with all types of payloads and to manage an emergency landing in case of a propulsion unit failure.</w:t>
      </w:r>
    </w:p>
    <w:p w14:paraId="0A8E80CC" w14:textId="5BB550F2" w:rsidR="007B2C74" w:rsidRPr="00E311F6" w:rsidRDefault="00DC41D5" w:rsidP="00032430">
      <w:pPr>
        <w:numPr>
          <w:ilvl w:val="0"/>
          <w:numId w:val="4"/>
        </w:numPr>
        <w:rPr>
          <w:lang w:val="en-US"/>
        </w:rPr>
      </w:pPr>
      <w:r w:rsidRPr="000726F2">
        <w:rPr>
          <w:lang w:val="en-US"/>
        </w:rPr>
        <w:t xml:space="preserve">Completely </w:t>
      </w:r>
      <w:r w:rsidR="003E2E55" w:rsidRPr="000726F2">
        <w:rPr>
          <w:lang w:val="en-US"/>
        </w:rPr>
        <w:t>water-resistant</w:t>
      </w:r>
      <w:r w:rsidRPr="000726F2">
        <w:rPr>
          <w:lang w:val="en-US"/>
        </w:rPr>
        <w:t xml:space="preserve"> electrical</w:t>
      </w:r>
      <w:r>
        <w:rPr>
          <w:lang w:val="en-US"/>
        </w:rPr>
        <w:t xml:space="preserve"> and electronic systems to fly during any weather condition.</w:t>
      </w:r>
    </w:p>
    <w:p w14:paraId="2542032D" w14:textId="263CBCCD" w:rsidR="00032430" w:rsidRPr="00E311F6" w:rsidRDefault="00032430" w:rsidP="00032430">
      <w:pPr>
        <w:rPr>
          <w:lang w:val="en-US"/>
        </w:rPr>
      </w:pPr>
      <w:r w:rsidRPr="00E311F6">
        <w:rPr>
          <w:lang w:val="en-US"/>
        </w:rPr>
        <w:lastRenderedPageBreak/>
        <w:t xml:space="preserve">The </w:t>
      </w:r>
      <w:r w:rsidRPr="00B66E7D">
        <w:rPr>
          <w:i/>
          <w:lang w:val="en-US"/>
        </w:rPr>
        <w:t>Saturn</w:t>
      </w:r>
      <w:r>
        <w:rPr>
          <w:lang w:val="en-US"/>
        </w:rPr>
        <w:t xml:space="preserve"> drone </w:t>
      </w:r>
      <w:r w:rsidRPr="00E311F6">
        <w:rPr>
          <w:lang w:val="en-US"/>
        </w:rPr>
        <w:t>is capable of autonomous flight, from take-off to landing, and emergency management.</w:t>
      </w:r>
      <w:r w:rsidR="00F52417">
        <w:rPr>
          <w:lang w:val="en-US"/>
        </w:rPr>
        <w:t xml:space="preserve"> The autopilot software is completely programmable</w:t>
      </w:r>
      <w:r w:rsidR="00F52417" w:rsidRPr="00F52417">
        <w:rPr>
          <w:lang w:val="en-US"/>
        </w:rPr>
        <w:t xml:space="preserve"> </w:t>
      </w:r>
      <w:r w:rsidR="00F52417">
        <w:rPr>
          <w:lang w:val="en-US"/>
        </w:rPr>
        <w:t>and configurable.</w:t>
      </w:r>
    </w:p>
    <w:p w14:paraId="4F003C02" w14:textId="74284099" w:rsidR="00DC41D5" w:rsidRDefault="00032430" w:rsidP="00032430">
      <w:pPr>
        <w:rPr>
          <w:lang w:val="en-US"/>
        </w:rPr>
      </w:pPr>
      <w:r w:rsidRPr="00200D78">
        <w:rPr>
          <w:i/>
          <w:lang w:val="en-US"/>
        </w:rPr>
        <w:t>Saturn</w:t>
      </w:r>
      <w:r w:rsidRPr="00E311F6">
        <w:rPr>
          <w:lang w:val="en-US"/>
        </w:rPr>
        <w:t xml:space="preserve"> drone has onboard a complete and fully configurable acquisition system with frame grabber for scientific instruments.</w:t>
      </w:r>
      <w:r w:rsidR="00331B27">
        <w:rPr>
          <w:lang w:val="en-US"/>
        </w:rPr>
        <w:t xml:space="preserve"> The drone </w:t>
      </w:r>
      <w:r w:rsidR="006E7668">
        <w:rPr>
          <w:lang w:val="en-US"/>
        </w:rPr>
        <w:t xml:space="preserve">is a “light” UAV class (&lt; 25 kg </w:t>
      </w:r>
      <w:r w:rsidR="004D0EB3">
        <w:rPr>
          <w:lang w:val="en-US"/>
        </w:rPr>
        <w:t>take-off</w:t>
      </w:r>
      <w:r w:rsidR="006E7668">
        <w:rPr>
          <w:lang w:val="en-US"/>
        </w:rPr>
        <w:t xml:space="preserve"> weight), </w:t>
      </w:r>
      <w:r w:rsidR="00AE135E">
        <w:rPr>
          <w:lang w:val="en-US"/>
        </w:rPr>
        <w:t xml:space="preserve">can hover </w:t>
      </w:r>
      <w:r w:rsidR="006E7668">
        <w:rPr>
          <w:lang w:val="en-US"/>
        </w:rPr>
        <w:t>until</w:t>
      </w:r>
      <w:r w:rsidR="00AE135E">
        <w:rPr>
          <w:lang w:val="en-US"/>
        </w:rPr>
        <w:t xml:space="preserve"> 30 minutes</w:t>
      </w:r>
      <w:r w:rsidR="006E7668">
        <w:rPr>
          <w:lang w:val="en-US"/>
        </w:rPr>
        <w:t xml:space="preserve"> and</w:t>
      </w:r>
      <w:r w:rsidR="003E2E55">
        <w:rPr>
          <w:lang w:val="en-US"/>
        </w:rPr>
        <w:t>,</w:t>
      </w:r>
      <w:r w:rsidR="006E7668">
        <w:rPr>
          <w:lang w:val="en-US"/>
        </w:rPr>
        <w:t xml:space="preserve"> have </w:t>
      </w:r>
      <w:r w:rsidR="00E60C4E">
        <w:rPr>
          <w:lang w:val="en-US"/>
        </w:rPr>
        <w:t>a</w:t>
      </w:r>
      <w:r w:rsidR="006E7668">
        <w:rPr>
          <w:lang w:val="en-US"/>
        </w:rPr>
        <w:t xml:space="preserve"> useful load of 10 kg.</w:t>
      </w:r>
    </w:p>
    <w:p w14:paraId="1F4471C3" w14:textId="7AEFFC86" w:rsidR="001D2CAD" w:rsidRPr="001D2CAD" w:rsidRDefault="001D2CAD" w:rsidP="00032430"/>
    <w:p w14:paraId="423E6448" w14:textId="058602B7" w:rsidR="001D2CAD" w:rsidRPr="00BF6D00" w:rsidRDefault="00032430" w:rsidP="00032430">
      <w:pPr>
        <w:pStyle w:val="Titolo2"/>
      </w:pPr>
      <w:r>
        <w:t>3.</w:t>
      </w:r>
      <w:r w:rsidRPr="00BF6D00">
        <w:t>2 Digital photogrammetric surveys</w:t>
      </w:r>
    </w:p>
    <w:p w14:paraId="6CDE438F" w14:textId="201E048B" w:rsidR="004F1285" w:rsidRPr="00BF6D00" w:rsidRDefault="003E2E55" w:rsidP="004F1285">
      <w:r>
        <w:rPr>
          <w:lang w:val="en-US"/>
        </w:rPr>
        <w:t>T</w:t>
      </w:r>
      <w:r w:rsidR="000929CA" w:rsidRPr="00BF6D00">
        <w:rPr>
          <w:lang w:val="en-US"/>
        </w:rPr>
        <w:t>hree aerial photogrammetric surveys were performed</w:t>
      </w:r>
      <w:r w:rsidR="002F00A5" w:rsidRPr="00BF6D00">
        <w:rPr>
          <w:lang w:val="en-US"/>
        </w:rPr>
        <w:t xml:space="preserve"> (see </w:t>
      </w:r>
      <w:r w:rsidR="002F00A5" w:rsidRPr="00BF6D00">
        <w:rPr>
          <w:lang w:val="en-US"/>
        </w:rPr>
        <w:fldChar w:fldCharType="begin"/>
      </w:r>
      <w:r w:rsidR="002F00A5" w:rsidRPr="00BF6D00">
        <w:rPr>
          <w:lang w:val="en-US"/>
        </w:rPr>
        <w:instrText xml:space="preserve"> REF _Ref471745210 \h </w:instrText>
      </w:r>
      <w:r w:rsidR="002F00A5" w:rsidRPr="00BF6D00">
        <w:rPr>
          <w:lang w:val="en-US"/>
        </w:rPr>
      </w:r>
      <w:r w:rsidR="002F00A5" w:rsidRPr="00BF6D00">
        <w:rPr>
          <w:lang w:val="en-US"/>
        </w:rPr>
        <w:fldChar w:fldCharType="separate"/>
      </w:r>
      <w:r w:rsidR="00EB27DF">
        <w:t xml:space="preserve">Table </w:t>
      </w:r>
      <w:r w:rsidR="00EB27DF">
        <w:rPr>
          <w:noProof/>
        </w:rPr>
        <w:t>1</w:t>
      </w:r>
      <w:r w:rsidR="002F00A5" w:rsidRPr="00BF6D00">
        <w:rPr>
          <w:lang w:val="en-US"/>
        </w:rPr>
        <w:fldChar w:fldCharType="end"/>
      </w:r>
      <w:r w:rsidR="002F00A5" w:rsidRPr="00BF6D00">
        <w:rPr>
          <w:lang w:val="en-US"/>
        </w:rPr>
        <w:t>)</w:t>
      </w:r>
      <w:r w:rsidR="000929CA" w:rsidRPr="00BF6D00">
        <w:rPr>
          <w:lang w:val="en-US"/>
        </w:rPr>
        <w:t>, respectively on July 30</w:t>
      </w:r>
      <w:r w:rsidR="000929CA" w:rsidRPr="00BF6D00">
        <w:rPr>
          <w:vertAlign w:val="superscript"/>
          <w:lang w:val="en-US"/>
        </w:rPr>
        <w:t>th</w:t>
      </w:r>
      <w:r>
        <w:rPr>
          <w:lang w:val="en-US"/>
        </w:rPr>
        <w:t xml:space="preserve">, 2015, </w:t>
      </w:r>
      <w:r w:rsidR="000929CA" w:rsidRPr="00BF6D00">
        <w:rPr>
          <w:lang w:val="en-US"/>
        </w:rPr>
        <w:t>March 2</w:t>
      </w:r>
      <w:r w:rsidR="000929CA" w:rsidRPr="00BF6D00">
        <w:rPr>
          <w:vertAlign w:val="superscript"/>
          <w:lang w:val="en-US"/>
        </w:rPr>
        <w:t>nd</w:t>
      </w:r>
      <w:r>
        <w:rPr>
          <w:lang w:val="en-US"/>
        </w:rPr>
        <w:t xml:space="preserve">, </w:t>
      </w:r>
      <w:r w:rsidR="000929CA" w:rsidRPr="00BF6D00">
        <w:rPr>
          <w:lang w:val="en-US"/>
        </w:rPr>
        <w:t>2016 and April 6</w:t>
      </w:r>
      <w:r w:rsidR="000929CA" w:rsidRPr="00BF6D00">
        <w:rPr>
          <w:vertAlign w:val="superscript"/>
          <w:lang w:val="en-US"/>
        </w:rPr>
        <w:t>th</w:t>
      </w:r>
      <w:r>
        <w:rPr>
          <w:lang w:val="en-US"/>
        </w:rPr>
        <w:t xml:space="preserve">, </w:t>
      </w:r>
      <w:r w:rsidR="000929CA" w:rsidRPr="00BF6D00">
        <w:rPr>
          <w:lang w:val="en-US"/>
        </w:rPr>
        <w:t xml:space="preserve">2016 using the DST drone </w:t>
      </w:r>
      <w:r w:rsidR="000929CA" w:rsidRPr="00BF6D00">
        <w:rPr>
          <w:i/>
          <w:lang w:val="en-US"/>
        </w:rPr>
        <w:t>Saturn</w:t>
      </w:r>
      <w:r w:rsidR="000929CA" w:rsidRPr="00BF6D00">
        <w:rPr>
          <w:lang w:val="en-US"/>
        </w:rPr>
        <w:t xml:space="preserve">, equipped with a </w:t>
      </w:r>
      <w:r w:rsidR="00DC41D5" w:rsidRPr="00BF6D00">
        <w:rPr>
          <w:lang w:val="en-US"/>
        </w:rPr>
        <w:t xml:space="preserve">Sony </w:t>
      </w:r>
      <w:r>
        <w:rPr>
          <w:lang w:val="en-US"/>
        </w:rPr>
        <w:t>digital RGB camera with 8 MP</w:t>
      </w:r>
      <w:r w:rsidR="000929CA" w:rsidRPr="00BF6D00">
        <w:rPr>
          <w:lang w:val="en-US"/>
        </w:rPr>
        <w:t xml:space="preserve"> resolution, mounted on a gimbal fully designed and assembled </w:t>
      </w:r>
      <w:r w:rsidR="006F71A3" w:rsidRPr="009D730E">
        <w:rPr>
          <w:i/>
          <w:lang w:val="en-US"/>
        </w:rPr>
        <w:t>ad-hoc</w:t>
      </w:r>
      <w:r w:rsidR="006F71A3">
        <w:rPr>
          <w:lang w:val="en-US"/>
        </w:rPr>
        <w:t xml:space="preserve"> </w:t>
      </w:r>
      <w:r w:rsidR="000929CA" w:rsidRPr="00BF6D00">
        <w:rPr>
          <w:lang w:val="en-US"/>
        </w:rPr>
        <w:t>by the research team of the Department of Earth Science.</w:t>
      </w:r>
    </w:p>
    <w:p w14:paraId="25D2BC63" w14:textId="6097E9FD" w:rsidR="004F1285" w:rsidRPr="00BF6D00" w:rsidRDefault="00A20CEF" w:rsidP="004F1285">
      <w:r w:rsidRPr="00BF6D00">
        <w:t>The</w:t>
      </w:r>
      <w:r w:rsidR="004F1285" w:rsidRPr="00BF6D00">
        <w:t xml:space="preserve"> photogrammetric survey</w:t>
      </w:r>
      <w:r w:rsidRPr="00BF6D00">
        <w:t>s</w:t>
      </w:r>
      <w:r w:rsidR="004F1285" w:rsidRPr="00BF6D00">
        <w:t xml:space="preserve"> </w:t>
      </w:r>
      <w:r w:rsidRPr="00BF6D00">
        <w:t>were</w:t>
      </w:r>
      <w:r w:rsidR="004F1285" w:rsidRPr="00BF6D00">
        <w:t xml:space="preserve"> performed in 5 different stages: (1) mission planning, (2) acquisition of ground control points with GPS, (3) flight and image acquisition, (4) </w:t>
      </w:r>
      <w:r w:rsidR="000929CA" w:rsidRPr="00BF6D00">
        <w:t>point-cloud</w:t>
      </w:r>
      <w:r w:rsidR="004F1285" w:rsidRPr="00BF6D00">
        <w:t xml:space="preserve"> processing</w:t>
      </w:r>
      <w:r w:rsidR="00A25EF0" w:rsidRPr="00BF6D00">
        <w:t xml:space="preserve"> and refinement</w:t>
      </w:r>
      <w:r w:rsidR="004F1285" w:rsidRPr="00BF6D00">
        <w:t xml:space="preserve"> and (5) implementation in GIS environment</w:t>
      </w:r>
      <w:r w:rsidR="00B70CCB" w:rsidRPr="00BF6D00">
        <w:t xml:space="preserve"> (Figure 3)</w:t>
      </w:r>
      <w:r w:rsidR="004F1285" w:rsidRPr="00BF6D00">
        <w:t>.</w:t>
      </w:r>
    </w:p>
    <w:p w14:paraId="2091EA1F" w14:textId="7BEC3899" w:rsidR="004F1285" w:rsidRPr="00BF6D00" w:rsidRDefault="004F1285" w:rsidP="004F1285">
      <w:r w:rsidRPr="00BF6D00">
        <w:t>The first stage consi</w:t>
      </w:r>
      <w:r w:rsidR="00BF6D00">
        <w:t>sts in</w:t>
      </w:r>
      <w:r w:rsidRPr="00BF6D00">
        <w:t xml:space="preserve"> the flight</w:t>
      </w:r>
      <w:r w:rsidR="00926709" w:rsidRPr="00BF6D00">
        <w:t xml:space="preserve"> </w:t>
      </w:r>
      <w:r w:rsidR="00131B12" w:rsidRPr="00BF6D00">
        <w:rPr>
          <w:lang w:val="it-IT"/>
        </w:rPr>
        <w:t>planning</w:t>
      </w:r>
      <w:r w:rsidRPr="00BF6D00">
        <w:t xml:space="preserve">, that </w:t>
      </w:r>
      <w:r w:rsidR="00A20CEF" w:rsidRPr="00BF6D00">
        <w:t>must</w:t>
      </w:r>
      <w:r w:rsidRPr="00BF6D00">
        <w:t xml:space="preserve"> ensure the be</w:t>
      </w:r>
      <w:r w:rsidR="00A20CEF" w:rsidRPr="00BF6D00">
        <w:t xml:space="preserve">st coverage of the target area </w:t>
      </w:r>
      <w:r w:rsidRPr="00BF6D00">
        <w:t xml:space="preserve">with an optimal photo overlap in frontal (overlap) and lateral direction (sidelap), </w:t>
      </w:r>
      <w:r w:rsidR="00B74794" w:rsidRPr="00BF6D00">
        <w:t>considering</w:t>
      </w:r>
      <w:r w:rsidR="00A20CEF" w:rsidRPr="00BF6D00">
        <w:t xml:space="preserve"> the camera footprint at the desired flight altitude</w:t>
      </w:r>
      <w:r w:rsidR="002E6AB3">
        <w:t xml:space="preserve"> </w:t>
      </w:r>
      <w:r w:rsidR="002E6AB3" w:rsidRPr="00BF6D00">
        <w:t>(Figure 3b)</w:t>
      </w:r>
      <w:r w:rsidR="00A20CEF" w:rsidRPr="00BF6D00">
        <w:t>.</w:t>
      </w:r>
      <w:r w:rsidRPr="00BF6D00">
        <w:t xml:space="preserve"> To optimise flight time, spatial coverage and</w:t>
      </w:r>
      <w:r w:rsidR="003E2E55">
        <w:t>,</w:t>
      </w:r>
      <w:r w:rsidRPr="00BF6D00">
        <w:t xml:space="preserve"> gr</w:t>
      </w:r>
      <w:r w:rsidR="003E2E55">
        <w:t xml:space="preserve">ound resolution the multicoper </w:t>
      </w:r>
      <w:r w:rsidRPr="00BF6D00">
        <w:t xml:space="preserve">was programmed to fly </w:t>
      </w:r>
      <w:r w:rsidR="003E2E55">
        <w:t>at a constant altitude of approximately</w:t>
      </w:r>
      <w:r w:rsidRPr="00BF6D00">
        <w:t xml:space="preserve"> 70 m a.</w:t>
      </w:r>
      <w:r w:rsidR="006C508E" w:rsidRPr="00BF6D00">
        <w:rPr>
          <w:lang w:val="it-IT"/>
        </w:rPr>
        <w:t>g</w:t>
      </w:r>
      <w:r w:rsidRPr="00BF6D00">
        <w:t>.l.</w:t>
      </w:r>
      <w:r w:rsidR="00DC41D5" w:rsidRPr="00BF6D00">
        <w:t xml:space="preserve"> from the top of the slope,</w:t>
      </w:r>
      <w:r w:rsidRPr="00BF6D00">
        <w:t xml:space="preserve"> with side overlap and front overlap respectively set to 50% and 60% in order to guarantee</w:t>
      </w:r>
      <w:r w:rsidR="002E6AB3">
        <w:t xml:space="preserve"> </w:t>
      </w:r>
      <w:r w:rsidR="002E6AB3">
        <w:rPr>
          <w:lang w:val="it-IT"/>
        </w:rPr>
        <w:t>optimal conditions for the tie-</w:t>
      </w:r>
      <w:r w:rsidR="002E6AB3" w:rsidRPr="00BF6D00">
        <w:rPr>
          <w:lang w:val="it-IT"/>
        </w:rPr>
        <w:t>point</w:t>
      </w:r>
      <w:r w:rsidR="002E6AB3">
        <w:rPr>
          <w:lang w:val="it-IT"/>
        </w:rPr>
        <w:t>s detection</w:t>
      </w:r>
      <w:r w:rsidR="002E6AB3" w:rsidRPr="00BF6D00">
        <w:rPr>
          <w:lang w:val="it-IT"/>
        </w:rPr>
        <w:t xml:space="preserve"> algorithm</w:t>
      </w:r>
      <w:r w:rsidRPr="00BF6D00">
        <w:t xml:space="preserve"> </w:t>
      </w:r>
      <w:r w:rsidR="004365B7">
        <w:t xml:space="preserve">and </w:t>
      </w:r>
      <w:r w:rsidR="006F71A3">
        <w:t>camera alignment</w:t>
      </w:r>
      <w:r w:rsidR="004365B7">
        <w:t xml:space="preserve"> </w:t>
      </w:r>
      <w:r w:rsidR="002E6AB3">
        <w:t>(bundle adjustment)</w:t>
      </w:r>
      <w:r w:rsidR="0035779C" w:rsidRPr="00BF6D00">
        <w:rPr>
          <w:lang w:val="it-IT"/>
        </w:rPr>
        <w:t>.</w:t>
      </w:r>
    </w:p>
    <w:p w14:paraId="18CF7E08" w14:textId="33EE5407" w:rsidR="004F1285" w:rsidRPr="00BF6D00" w:rsidRDefault="003E2E55" w:rsidP="004F1285">
      <w:r>
        <w:t>The position of o</w:t>
      </w:r>
      <w:r w:rsidR="00B76650" w:rsidRPr="00BF6D00">
        <w:t xml:space="preserve">bjects on the ground that can be easily recognized in the aerial photos </w:t>
      </w:r>
      <w:r w:rsidR="004F1285" w:rsidRPr="00BF6D00">
        <w:t xml:space="preserve">were </w:t>
      </w:r>
      <w:r w:rsidR="004D0EB3">
        <w:rPr>
          <w:lang w:val="it-IT"/>
        </w:rPr>
        <w:t>measured</w:t>
      </w:r>
      <w:r w:rsidR="004D0EB3" w:rsidRPr="00BF6D00">
        <w:rPr>
          <w:lang w:val="it-IT"/>
        </w:rPr>
        <w:t xml:space="preserve"> with</w:t>
      </w:r>
      <w:r w:rsidR="009D2230" w:rsidRPr="00BF6D00">
        <w:rPr>
          <w:lang w:val="it-IT"/>
        </w:rPr>
        <w:t xml:space="preserve"> </w:t>
      </w:r>
      <w:r w:rsidR="009D2230" w:rsidRPr="00BF6D00">
        <w:t>a GPS</w:t>
      </w:r>
      <w:r w:rsidR="00E60C4E" w:rsidRPr="00BF6D00">
        <w:t xml:space="preserve"> </w:t>
      </w:r>
      <w:r w:rsidR="00BC01C0">
        <w:rPr>
          <w:lang w:val="it-IT"/>
        </w:rPr>
        <w:t>(Leica 1200 series</w:t>
      </w:r>
      <w:r w:rsidR="009D2230" w:rsidRPr="00BF6D00">
        <w:rPr>
          <w:lang w:val="it-IT"/>
        </w:rPr>
        <w:t>)</w:t>
      </w:r>
      <w:r w:rsidR="00BC01C0">
        <w:rPr>
          <w:lang w:val="it-IT"/>
        </w:rPr>
        <w:t xml:space="preserve"> </w:t>
      </w:r>
      <w:r w:rsidR="00BA732C" w:rsidRPr="00BF6D00">
        <w:rPr>
          <w:lang w:val="it-IT"/>
        </w:rPr>
        <w:t>and used</w:t>
      </w:r>
      <w:r w:rsidR="00B76650" w:rsidRPr="00BF6D00">
        <w:rPr>
          <w:lang w:val="it-IT"/>
        </w:rPr>
        <w:t xml:space="preserve"> as </w:t>
      </w:r>
      <w:r w:rsidR="00B76650" w:rsidRPr="00BF6D00">
        <w:t>Ground Control Points (GCPs)</w:t>
      </w:r>
      <w:r w:rsidR="00067CBD" w:rsidRPr="00BF6D00">
        <w:rPr>
          <w:lang w:val="it-IT"/>
        </w:rPr>
        <w:t xml:space="preserve"> </w:t>
      </w:r>
      <w:r w:rsidR="004F1285" w:rsidRPr="00BF6D00">
        <w:t xml:space="preserve"> (</w:t>
      </w:r>
      <w:r w:rsidR="00B70CCB" w:rsidRPr="00BF6D00">
        <w:t>Figure 3c</w:t>
      </w:r>
      <w:r w:rsidR="00B70CCB" w:rsidRPr="00BF6D00" w:rsidDel="00B70CCB">
        <w:t xml:space="preserve"> </w:t>
      </w:r>
      <w:r w:rsidR="004F1285" w:rsidRPr="00BF6D00">
        <w:t>)</w:t>
      </w:r>
      <w:r w:rsidR="001C0D8B" w:rsidRPr="00BF6D00">
        <w:rPr>
          <w:lang w:val="it-IT"/>
        </w:rPr>
        <w:t>:</w:t>
      </w:r>
      <w:r w:rsidR="00184F87" w:rsidRPr="00BF6D00">
        <w:rPr>
          <w:lang w:val="it-IT"/>
        </w:rPr>
        <w:t xml:space="preserve"> </w:t>
      </w:r>
      <w:r w:rsidR="004B21C2" w:rsidRPr="00BF6D00">
        <w:rPr>
          <w:lang w:val="it-IT"/>
        </w:rPr>
        <w:t>a special care</w:t>
      </w:r>
      <w:r w:rsidR="00EF2219" w:rsidRPr="00BF6D00">
        <w:rPr>
          <w:lang w:val="it-IT"/>
        </w:rPr>
        <w:t xml:space="preserve"> was</w:t>
      </w:r>
      <w:r w:rsidR="004F1285" w:rsidRPr="00BF6D00">
        <w:t xml:space="preserve"> </w:t>
      </w:r>
      <w:r w:rsidR="001428CA" w:rsidRPr="00BF6D00">
        <w:rPr>
          <w:lang w:val="it-IT"/>
        </w:rPr>
        <w:t>taken</w:t>
      </w:r>
      <w:r w:rsidR="00F85F84" w:rsidRPr="00BF6D00">
        <w:rPr>
          <w:lang w:val="it-IT"/>
        </w:rPr>
        <w:t xml:space="preserve"> to have </w:t>
      </w:r>
      <w:r w:rsidR="004F1285" w:rsidRPr="00BF6D00">
        <w:t xml:space="preserve">a homogeneous spatial distribution </w:t>
      </w:r>
      <w:r w:rsidR="00184F87" w:rsidRPr="00BF6D00">
        <w:rPr>
          <w:lang w:val="it-IT"/>
        </w:rPr>
        <w:t xml:space="preserve">of GCPs </w:t>
      </w:r>
      <w:r w:rsidR="004F1285" w:rsidRPr="00BF6D00">
        <w:t>on the scene. The images were processed using Agisoft Photoscan Professional (Agisoft LLC, 2016) software and the resulting data were implemented in GIS environment using the ESRI ArcGIS package. (</w:t>
      </w:r>
      <w:r w:rsidR="00B70CCB" w:rsidRPr="00BF6D00">
        <w:t>Figure 3d and Figure 3e)</w:t>
      </w:r>
      <w:r w:rsidR="004F1285" w:rsidRPr="00BF6D00">
        <w:t xml:space="preserve">. </w:t>
      </w:r>
    </w:p>
    <w:p w14:paraId="6B22B96B" w14:textId="245A22EA" w:rsidR="004F1285" w:rsidRPr="00BF6D00" w:rsidRDefault="00D37772" w:rsidP="004F1285">
      <w:pPr>
        <w:rPr>
          <w:lang w:val="it-IT"/>
        </w:rPr>
      </w:pPr>
      <w:r w:rsidRPr="00BF6D00">
        <w:t>Nevertheless,</w:t>
      </w:r>
      <w:r w:rsidR="004F1285" w:rsidRPr="00BF6D00">
        <w:t xml:space="preserve"> the scene was mainly characterized by low vegetation and grass </w:t>
      </w:r>
      <w:r w:rsidR="00CE7488" w:rsidRPr="00BF6D00">
        <w:rPr>
          <w:lang w:val="it-IT"/>
        </w:rPr>
        <w:t xml:space="preserve">and </w:t>
      </w:r>
      <w:r w:rsidR="003E2E55">
        <w:rPr>
          <w:lang w:val="it-IT"/>
        </w:rPr>
        <w:t xml:space="preserve">it </w:t>
      </w:r>
      <w:r w:rsidR="00F76309" w:rsidRPr="00BF6D00">
        <w:rPr>
          <w:lang w:val="it-IT"/>
        </w:rPr>
        <w:t>was decided to integrate natural CGPs with</w:t>
      </w:r>
      <w:r w:rsidR="004F1285" w:rsidRPr="00BF6D00">
        <w:t xml:space="preserve"> some artificial markers</w:t>
      </w:r>
      <w:r w:rsidR="00F76309" w:rsidRPr="00BF6D00">
        <w:rPr>
          <w:lang w:val="it-IT"/>
        </w:rPr>
        <w:t>,</w:t>
      </w:r>
      <w:r w:rsidR="00EB6EF8" w:rsidRPr="00BF6D00">
        <w:rPr>
          <w:lang w:val="it-IT"/>
        </w:rPr>
        <w:t xml:space="preserve"> </w:t>
      </w:r>
      <w:r w:rsidR="003E2E55">
        <w:t>placed on the ground prior to</w:t>
      </w:r>
      <w:r w:rsidR="004F1285" w:rsidRPr="00BF6D00">
        <w:t xml:space="preserve"> each flight and</w:t>
      </w:r>
      <w:r w:rsidR="00DA32B9" w:rsidRPr="00BF6D00">
        <w:rPr>
          <w:lang w:val="it-IT"/>
        </w:rPr>
        <w:t xml:space="preserve"> georeferenced</w:t>
      </w:r>
      <w:r w:rsidR="003E2E55">
        <w:t xml:space="preserve"> with centimeter</w:t>
      </w:r>
      <w:r w:rsidR="004F1285" w:rsidRPr="00BF6D00">
        <w:t xml:space="preserve"> </w:t>
      </w:r>
      <w:r w:rsidR="004F1285" w:rsidRPr="000726F2">
        <w:t>accuracy</w:t>
      </w:r>
      <w:r w:rsidR="00EA7A5A" w:rsidRPr="000726F2">
        <w:t xml:space="preserve"> (generally</w:t>
      </w:r>
      <w:r w:rsidR="00EA7A5A">
        <w:t xml:space="preserve"> </w:t>
      </w:r>
      <w:r w:rsidR="0018048B">
        <w:t>an average value of</w:t>
      </w:r>
      <w:r w:rsidR="00EA7A5A">
        <w:t xml:space="preserve"> 0.03 m</w:t>
      </w:r>
      <w:r w:rsidR="007F5B85">
        <w:t xml:space="preserve"> RMSE</w:t>
      </w:r>
      <w:r w:rsidR="00EA7A5A">
        <w:t xml:space="preserve"> in XYZ)</w:t>
      </w:r>
      <w:r w:rsidR="004F1285" w:rsidRPr="00BF6D00">
        <w:t>.</w:t>
      </w:r>
    </w:p>
    <w:p w14:paraId="2E3026C6" w14:textId="3D9F04A4" w:rsidR="004F1285" w:rsidRDefault="0071567D" w:rsidP="004F1285">
      <w:r w:rsidRPr="00BF6D00">
        <w:rPr>
          <w:lang w:val="it-IT"/>
        </w:rPr>
        <w:t>T</w:t>
      </w:r>
      <w:r w:rsidR="004F1285" w:rsidRPr="00BF6D00">
        <w:t>he original point clouds were opportunely</w:t>
      </w:r>
      <w:r w:rsidR="003E2E55">
        <w:t xml:space="preserve"> filtered using Photoscan tools. This was done to detect and remove points that corresponded with vegetation and needed to be removed </w:t>
      </w:r>
      <w:r w:rsidR="0022292B">
        <w:t>to compare</w:t>
      </w:r>
      <w:r w:rsidR="00B76566">
        <w:t xml:space="preserve"> with</w:t>
      </w:r>
      <w:r w:rsidR="004F1285" w:rsidRPr="00BF6D00">
        <w:t xml:space="preserve"> </w:t>
      </w:r>
      <w:r w:rsidR="0022292B">
        <w:t>the other survey dates</w:t>
      </w:r>
      <w:r w:rsidR="004F1285">
        <w:t>. This step was necessary since the grass growth generated an irregular positive offset of 20-40 centimeters, along the whole scene, between the first and the third survey.</w:t>
      </w:r>
    </w:p>
    <w:p w14:paraId="084C38CC" w14:textId="140558CC" w:rsidR="004F1285" w:rsidRDefault="004F1285" w:rsidP="004F1285">
      <w:r>
        <w:t xml:space="preserve">The ground image coverage obtained by </w:t>
      </w:r>
      <w:r w:rsidR="00B76566">
        <w:t xml:space="preserve">the </w:t>
      </w:r>
      <w:r>
        <w:t xml:space="preserve">aerial survey is shown in </w:t>
      </w:r>
      <w:r w:rsidR="00E60C4E">
        <w:t>Figure 3b</w:t>
      </w:r>
      <w:r>
        <w:t>; the maximum coverage is in correspondence of t</w:t>
      </w:r>
      <w:r w:rsidR="00B76566">
        <w:t>he lower part of the escarpment</w:t>
      </w:r>
      <w:r>
        <w:t xml:space="preserve"> where every point of the scene is visible in more than 9 images. </w:t>
      </w:r>
    </w:p>
    <w:p w14:paraId="6F2BACCB" w14:textId="77777777" w:rsidR="004F1285" w:rsidRDefault="004F1285" w:rsidP="004F1285">
      <w:r>
        <w:t>Further</w:t>
      </w:r>
      <w:r w:rsidRPr="0060499A">
        <w:t xml:space="preserve"> details on the aerial survey are report</w:t>
      </w:r>
      <w:r>
        <w:t>ed in T</w:t>
      </w:r>
      <w:r w:rsidRPr="0060499A">
        <w:t>able</w:t>
      </w:r>
      <w:r>
        <w:t xml:space="preserve"> 1</w:t>
      </w:r>
      <w:r w:rsidRPr="0060499A">
        <w:t>.</w:t>
      </w:r>
    </w:p>
    <w:p w14:paraId="251A465A" w14:textId="2661965D" w:rsidR="004F1285" w:rsidRDefault="004F1285" w:rsidP="00032430">
      <w:r>
        <w:lastRenderedPageBreak/>
        <w:t xml:space="preserve">The resulting </w:t>
      </w:r>
      <w:r w:rsidRPr="0060499A">
        <w:t>digital orthomosaic</w:t>
      </w:r>
      <w:r w:rsidR="0098791F">
        <w:t>s</w:t>
      </w:r>
      <w:r w:rsidRPr="0060499A">
        <w:t xml:space="preserve"> </w:t>
      </w:r>
      <w:r w:rsidR="0098791F">
        <w:t>were processed at</w:t>
      </w:r>
      <w:r w:rsidRPr="0060499A">
        <w:t xml:space="preserve"> </w:t>
      </w:r>
      <w:r w:rsidR="0098791F">
        <w:t xml:space="preserve">a </w:t>
      </w:r>
      <w:r w:rsidRPr="0060499A">
        <w:t>ground resolution of</w:t>
      </w:r>
      <w:r>
        <w:t xml:space="preserve"> ~5</w:t>
      </w:r>
      <w:r w:rsidRPr="0060499A">
        <w:t xml:space="preserve"> </w:t>
      </w:r>
      <w:r>
        <w:t>cm</w:t>
      </w:r>
      <w:r w:rsidR="0098791F">
        <w:t>/pix</w:t>
      </w:r>
      <w:r>
        <w:t xml:space="preserve"> and the</w:t>
      </w:r>
      <w:r w:rsidRPr="0060499A">
        <w:t xml:space="preserve"> 3D point cloud</w:t>
      </w:r>
      <w:r w:rsidR="0098791F">
        <w:t>s</w:t>
      </w:r>
      <w:r w:rsidRPr="0060499A">
        <w:t xml:space="preserve"> </w:t>
      </w:r>
      <w:r w:rsidR="0098791F">
        <w:t xml:space="preserve">were </w:t>
      </w:r>
      <w:r w:rsidRPr="0060499A">
        <w:t xml:space="preserve">composed by </w:t>
      </w:r>
      <w:r w:rsidR="0098791F">
        <w:t>up to 100</w:t>
      </w:r>
      <w:r w:rsidRPr="0060499A">
        <w:t xml:space="preserve"> million points </w:t>
      </w:r>
      <w:r>
        <w:t>(</w:t>
      </w:r>
      <w:r w:rsidR="00B70CCB">
        <w:t xml:space="preserve">Figure </w:t>
      </w:r>
      <w:r w:rsidR="00E60C4E">
        <w:t>3d</w:t>
      </w:r>
      <w:r w:rsidR="00B70CCB">
        <w:t>)</w:t>
      </w:r>
      <w:r w:rsidRPr="0060499A">
        <w:t xml:space="preserve">. </w:t>
      </w:r>
      <w:r>
        <w:t>Furthermore,</w:t>
      </w:r>
      <w:r w:rsidRPr="00856E8A">
        <w:t xml:space="preserve"> high-resolution DTM</w:t>
      </w:r>
      <w:r w:rsidR="0098791F">
        <w:t>s</w:t>
      </w:r>
      <w:r>
        <w:t xml:space="preserve"> (0.05 m/pix)</w:t>
      </w:r>
      <w:r w:rsidRPr="00856E8A">
        <w:t xml:space="preserve"> </w:t>
      </w:r>
      <w:r w:rsidR="0098791F" w:rsidRPr="00856E8A">
        <w:t>w</w:t>
      </w:r>
      <w:r w:rsidR="0098791F">
        <w:t>ere</w:t>
      </w:r>
      <w:r w:rsidR="0098791F" w:rsidRPr="00856E8A">
        <w:t xml:space="preserve"> </w:t>
      </w:r>
      <w:r w:rsidRPr="00856E8A">
        <w:t>obtained by using the point cloud</w:t>
      </w:r>
      <w:r w:rsidR="0098791F">
        <w:t>s</w:t>
      </w:r>
      <w:r w:rsidRPr="00856E8A">
        <w:t xml:space="preserve">, appropriately filtered to remove all the points processed on </w:t>
      </w:r>
      <w:r w:rsidR="0098791F">
        <w:t>buildings,</w:t>
      </w:r>
      <w:r w:rsidR="00B76566">
        <w:t xml:space="preserve"> unwanted elements on the scene,</w:t>
      </w:r>
      <w:r w:rsidRPr="00856E8A">
        <w:t xml:space="preserve"> and high veg</w:t>
      </w:r>
      <w:r>
        <w:t>etation.</w:t>
      </w:r>
    </w:p>
    <w:p w14:paraId="0122C847" w14:textId="17D4F394" w:rsidR="00032430" w:rsidRDefault="009E6C08" w:rsidP="00170BEE">
      <w:pPr>
        <w:pStyle w:val="Titolo1"/>
      </w:pPr>
      <w:r>
        <w:t xml:space="preserve">4. </w:t>
      </w:r>
      <w:r w:rsidR="00170BEE">
        <w:t>Results</w:t>
      </w:r>
    </w:p>
    <w:p w14:paraId="66EEB932" w14:textId="53F66DF8" w:rsidR="00170BEE" w:rsidRPr="00170BEE" w:rsidRDefault="00170BEE" w:rsidP="00170BEE">
      <w:pPr>
        <w:rPr>
          <w:rFonts w:eastAsia="Calibri"/>
          <w:lang w:val="en-US" w:eastAsia="en-US"/>
        </w:rPr>
      </w:pPr>
      <w:r w:rsidRPr="00170BEE">
        <w:rPr>
          <w:rFonts w:eastAsia="Calibri"/>
          <w:lang w:val="en-US" w:eastAsia="en-US"/>
        </w:rPr>
        <w:t xml:space="preserve">The data collected in the three photogrammetric surveys were analyzed and compared each other </w:t>
      </w:r>
      <w:r w:rsidR="0044299A" w:rsidRPr="00170BEE">
        <w:rPr>
          <w:rFonts w:eastAsia="Calibri"/>
          <w:lang w:val="en-US" w:eastAsia="en-US"/>
        </w:rPr>
        <w:t>to</w:t>
      </w:r>
      <w:r w:rsidRPr="00170BEE">
        <w:rPr>
          <w:rFonts w:eastAsia="Calibri"/>
          <w:lang w:val="en-US" w:eastAsia="en-US"/>
        </w:rPr>
        <w:t xml:space="preserve"> assess the </w:t>
      </w:r>
      <w:r w:rsidR="007F5B85">
        <w:rPr>
          <w:rFonts w:eastAsia="Calibri"/>
          <w:lang w:val="en-US" w:eastAsia="en-US"/>
        </w:rPr>
        <w:t>precision</w:t>
      </w:r>
      <w:r w:rsidRPr="00170BEE">
        <w:rPr>
          <w:rFonts w:eastAsia="Calibri"/>
          <w:lang w:val="en-US" w:eastAsia="en-US"/>
        </w:rPr>
        <w:t xml:space="preserve"> of the resulting digital models and </w:t>
      </w:r>
      <w:r w:rsidR="00B76566">
        <w:rPr>
          <w:rFonts w:eastAsia="Calibri"/>
          <w:lang w:val="en-US" w:eastAsia="en-US"/>
        </w:rPr>
        <w:t xml:space="preserve">to </w:t>
      </w:r>
      <w:r w:rsidRPr="00170BEE">
        <w:rPr>
          <w:rFonts w:eastAsia="Calibri"/>
          <w:lang w:val="en-US" w:eastAsia="en-US"/>
        </w:rPr>
        <w:t>detect area</w:t>
      </w:r>
      <w:r w:rsidR="00B70CCB">
        <w:rPr>
          <w:rFonts w:eastAsia="Calibri"/>
          <w:lang w:val="en-US" w:eastAsia="en-US"/>
        </w:rPr>
        <w:t>s</w:t>
      </w:r>
      <w:r w:rsidRPr="00170BEE">
        <w:rPr>
          <w:rFonts w:eastAsia="Calibri"/>
          <w:lang w:val="en-US" w:eastAsia="en-US"/>
        </w:rPr>
        <w:t xml:space="preserve"> affected by </w:t>
      </w:r>
      <w:r w:rsidR="00B450B0">
        <w:rPr>
          <w:rFonts w:eastAsia="Calibri"/>
          <w:lang w:val="en-US" w:eastAsia="en-US"/>
        </w:rPr>
        <w:t xml:space="preserve">instability </w:t>
      </w:r>
      <w:r w:rsidRPr="00170BEE">
        <w:rPr>
          <w:rFonts w:eastAsia="Calibri"/>
          <w:lang w:val="en-US" w:eastAsia="en-US"/>
        </w:rPr>
        <w:t>processes.</w:t>
      </w:r>
    </w:p>
    <w:p w14:paraId="6F43B29D" w14:textId="69D320FB" w:rsidR="00170BEE" w:rsidRPr="00170BEE" w:rsidRDefault="00170BEE" w:rsidP="00170BEE">
      <w:pPr>
        <w:rPr>
          <w:rFonts w:eastAsia="Calibri"/>
          <w:lang w:val="en-US" w:eastAsia="en-US"/>
        </w:rPr>
      </w:pPr>
      <w:r w:rsidRPr="00170BEE">
        <w:rPr>
          <w:rFonts w:eastAsia="Calibri"/>
          <w:lang w:val="en-US" w:eastAsia="en-US"/>
        </w:rPr>
        <w:t>The comparison was performed using</w:t>
      </w:r>
      <w:r w:rsidR="0022040F">
        <w:rPr>
          <w:rFonts w:eastAsia="Calibri"/>
          <w:lang w:val="en-US" w:eastAsia="en-US"/>
        </w:rPr>
        <w:t xml:space="preserve"> both</w:t>
      </w:r>
      <w:r w:rsidRPr="00170BEE">
        <w:rPr>
          <w:rFonts w:eastAsia="Calibri"/>
          <w:lang w:val="en-US" w:eastAsia="en-US"/>
        </w:rPr>
        <w:t xml:space="preserve"> the orthomosaics resulting by the photogrammetric processing and DTMs derived by the point</w:t>
      </w:r>
      <w:r w:rsidR="00DC41D5">
        <w:rPr>
          <w:rFonts w:eastAsia="Calibri"/>
          <w:lang w:val="en-US" w:eastAsia="en-US"/>
        </w:rPr>
        <w:t xml:space="preserve"> cloud</w:t>
      </w:r>
      <w:r w:rsidR="0090315C">
        <w:rPr>
          <w:rFonts w:eastAsia="Calibri"/>
          <w:lang w:val="en-US" w:eastAsia="en-US"/>
        </w:rPr>
        <w:t>s</w:t>
      </w:r>
      <w:r w:rsidRPr="00170BEE">
        <w:rPr>
          <w:rFonts w:eastAsia="Calibri"/>
          <w:lang w:val="en-US" w:eastAsia="en-US"/>
        </w:rPr>
        <w:t>.</w:t>
      </w:r>
    </w:p>
    <w:p w14:paraId="1328301E" w14:textId="406FBDEF" w:rsidR="00170BEE" w:rsidRPr="00170BEE" w:rsidRDefault="00B76566" w:rsidP="00170BEE">
      <w:pPr>
        <w:rPr>
          <w:rFonts w:eastAsia="Calibri"/>
          <w:szCs w:val="20"/>
          <w:lang w:val="en-US" w:eastAsia="en-US"/>
        </w:rPr>
      </w:pPr>
      <w:r>
        <w:rPr>
          <w:rFonts w:eastAsia="Calibri"/>
          <w:szCs w:val="20"/>
          <w:lang w:val="en-US" w:eastAsia="en-US"/>
        </w:rPr>
        <w:t>The DTM</w:t>
      </w:r>
      <w:r w:rsidR="00170BEE" w:rsidRPr="00170BEE">
        <w:rPr>
          <w:rFonts w:eastAsia="Calibri"/>
          <w:szCs w:val="20"/>
          <w:lang w:val="en-US" w:eastAsia="en-US"/>
        </w:rPr>
        <w:t xml:space="preserve">s were compared to detect any morphological change between the three acquisitions, permitting to characterize the landslide and, in addition, to precisely point out </w:t>
      </w:r>
      <w:r w:rsidR="00F16AC3">
        <w:rPr>
          <w:rFonts w:eastAsia="Calibri"/>
          <w:szCs w:val="20"/>
          <w:lang w:val="en-US" w:eastAsia="en-US"/>
        </w:rPr>
        <w:t>geomorphological features</w:t>
      </w:r>
      <w:r w:rsidR="00170BEE" w:rsidRPr="00170BEE">
        <w:rPr>
          <w:rFonts w:eastAsia="Calibri"/>
          <w:szCs w:val="20"/>
          <w:lang w:val="en-US" w:eastAsia="en-US"/>
        </w:rPr>
        <w:t xml:space="preserve"> of landslide-prone areas on the slope.</w:t>
      </w:r>
    </w:p>
    <w:p w14:paraId="07CAA4C7" w14:textId="4CD623A1" w:rsidR="00170BEE" w:rsidRPr="00170BEE" w:rsidRDefault="00F16AC3" w:rsidP="00E60C4E">
      <w:pPr>
        <w:rPr>
          <w:rFonts w:ascii="Constantia" w:eastAsia="SimSun" w:hAnsi="Constantia"/>
          <w:szCs w:val="20"/>
          <w:lang w:val="en-US" w:eastAsia="it-IT"/>
        </w:rPr>
      </w:pPr>
      <w:r>
        <w:rPr>
          <w:rFonts w:eastAsia="SimSun"/>
          <w:szCs w:val="20"/>
          <w:lang w:val="en-US" w:eastAsia="it-IT"/>
        </w:rPr>
        <w:t>The result of the first aerial survey carried out on July the 30</w:t>
      </w:r>
      <w:r w:rsidRPr="00481DA2">
        <w:rPr>
          <w:rFonts w:eastAsia="SimSun"/>
          <w:szCs w:val="20"/>
          <w:vertAlign w:val="superscript"/>
          <w:lang w:val="en-US" w:eastAsia="it-IT"/>
        </w:rPr>
        <w:t>th</w:t>
      </w:r>
      <w:r w:rsidR="00B76566">
        <w:rPr>
          <w:rFonts w:eastAsia="SimSun"/>
          <w:szCs w:val="20"/>
          <w:lang w:val="en-US" w:eastAsia="it-IT"/>
        </w:rPr>
        <w:t xml:space="preserve">, </w:t>
      </w:r>
      <w:r>
        <w:rPr>
          <w:rFonts w:eastAsia="SimSun"/>
          <w:szCs w:val="20"/>
          <w:lang w:val="en-US" w:eastAsia="it-IT"/>
        </w:rPr>
        <w:t xml:space="preserve">2015 shows </w:t>
      </w:r>
      <w:r w:rsidR="00170BEE" w:rsidRPr="00170BEE">
        <w:rPr>
          <w:rFonts w:eastAsia="SimSun"/>
          <w:szCs w:val="20"/>
          <w:lang w:val="en-US" w:eastAsia="it-IT"/>
        </w:rPr>
        <w:t xml:space="preserve">an incipient deformation on the </w:t>
      </w:r>
      <w:r>
        <w:rPr>
          <w:rFonts w:eastAsia="SimSun"/>
          <w:szCs w:val="20"/>
          <w:lang w:val="en-US" w:eastAsia="it-IT"/>
        </w:rPr>
        <w:t xml:space="preserve">ground </w:t>
      </w:r>
      <w:r w:rsidR="00170BEE" w:rsidRPr="00170BEE">
        <w:rPr>
          <w:rFonts w:eastAsia="SimSun"/>
          <w:szCs w:val="20"/>
          <w:lang w:val="en-US" w:eastAsia="it-IT"/>
        </w:rPr>
        <w:t xml:space="preserve">surface </w:t>
      </w:r>
      <w:r>
        <w:rPr>
          <w:rFonts w:eastAsia="SimSun"/>
          <w:szCs w:val="20"/>
          <w:lang w:val="en-US" w:eastAsia="it-IT"/>
        </w:rPr>
        <w:t xml:space="preserve">(yellow dashed circle in Figure </w:t>
      </w:r>
      <w:r w:rsidR="00B70CCB">
        <w:rPr>
          <w:rFonts w:eastAsia="SimSun"/>
          <w:szCs w:val="20"/>
          <w:lang w:val="en-US" w:eastAsia="it-IT"/>
        </w:rPr>
        <w:t>4</w:t>
      </w:r>
      <w:r>
        <w:rPr>
          <w:rFonts w:eastAsia="SimSun"/>
          <w:szCs w:val="20"/>
          <w:lang w:val="en-US" w:eastAsia="it-IT"/>
        </w:rPr>
        <w:t xml:space="preserve">a) </w:t>
      </w:r>
      <w:r w:rsidR="00170BEE" w:rsidRPr="00170BEE">
        <w:rPr>
          <w:rFonts w:eastAsia="SimSun"/>
          <w:szCs w:val="20"/>
          <w:lang w:val="en-US" w:eastAsia="it-IT"/>
        </w:rPr>
        <w:t xml:space="preserve">on the eastern part of the slope. During a preliminary </w:t>
      </w:r>
      <w:r w:rsidR="00F53617" w:rsidRPr="00170BEE">
        <w:rPr>
          <w:rFonts w:eastAsia="SimSun"/>
          <w:szCs w:val="20"/>
          <w:lang w:val="en-US" w:eastAsia="it-IT"/>
        </w:rPr>
        <w:t>survey,</w:t>
      </w:r>
      <w:r w:rsidR="00170BEE" w:rsidRPr="00170BEE">
        <w:rPr>
          <w:rFonts w:eastAsia="SimSun"/>
          <w:szCs w:val="20"/>
          <w:lang w:val="en-US" w:eastAsia="it-IT"/>
        </w:rPr>
        <w:t xml:space="preserve"> we assessed that such part of the slope was stabilized only using wooden poles, anchored at a low depth, that appeared bended down</w:t>
      </w:r>
      <w:r w:rsidR="00E85C15">
        <w:rPr>
          <w:rFonts w:eastAsia="SimSun"/>
          <w:szCs w:val="20"/>
          <w:lang w:val="en-US" w:eastAsia="it-IT"/>
        </w:rPr>
        <w:t>slope</w:t>
      </w:r>
      <w:r w:rsidR="00170BEE" w:rsidRPr="00170BEE">
        <w:rPr>
          <w:rFonts w:eastAsia="SimSun"/>
          <w:szCs w:val="20"/>
          <w:lang w:val="en-US" w:eastAsia="it-IT"/>
        </w:rPr>
        <w:t xml:space="preserve">, with tension cracks and a little sink uphill. This incipient movement phenomenon is indicated as pre-existing LS1 in </w:t>
      </w:r>
      <w:r w:rsidR="00BF6D00" w:rsidRPr="00BF6D00">
        <w:rPr>
          <w:rFonts w:eastAsia="SimSun"/>
          <w:szCs w:val="20"/>
          <w:lang w:val="en-US" w:eastAsia="it-IT"/>
        </w:rPr>
        <w:t xml:space="preserve">Figure </w:t>
      </w:r>
      <w:r w:rsidR="00B70CCB" w:rsidRPr="00BF6D00">
        <w:rPr>
          <w:rFonts w:eastAsia="SimSun"/>
          <w:szCs w:val="20"/>
          <w:lang w:val="en-US" w:eastAsia="it-IT"/>
        </w:rPr>
        <w:t>4</w:t>
      </w:r>
      <w:r w:rsidR="00E85C15" w:rsidRPr="00BF6D00">
        <w:rPr>
          <w:rFonts w:eastAsia="SimSun"/>
          <w:szCs w:val="20"/>
          <w:lang w:val="en-US" w:eastAsia="it-IT"/>
        </w:rPr>
        <w:t>a</w:t>
      </w:r>
      <w:r w:rsidR="00170BEE" w:rsidRPr="00BF6D00">
        <w:rPr>
          <w:rFonts w:eastAsia="SimSun"/>
          <w:szCs w:val="20"/>
          <w:lang w:val="en-US" w:eastAsia="it-IT"/>
        </w:rPr>
        <w:t xml:space="preserve">. </w:t>
      </w:r>
      <w:r w:rsidR="00E85C15" w:rsidRPr="00BF6D00">
        <w:rPr>
          <w:rFonts w:eastAsia="SimSun"/>
          <w:szCs w:val="20"/>
          <w:lang w:val="en-US" w:eastAsia="it-IT"/>
        </w:rPr>
        <w:t>No</w:t>
      </w:r>
      <w:r w:rsidR="00E85C15" w:rsidRPr="00E85C15">
        <w:rPr>
          <w:rFonts w:eastAsia="SimSun"/>
          <w:szCs w:val="20"/>
          <w:lang w:val="en-US" w:eastAsia="it-IT"/>
        </w:rPr>
        <w:t xml:space="preserve"> other indicators of ongoing movement were detected on the remaining part of the northern slope during the first flight.</w:t>
      </w:r>
    </w:p>
    <w:p w14:paraId="04200A6A" w14:textId="5F340CDB" w:rsidR="00170BEE" w:rsidRDefault="00170BEE" w:rsidP="00170BEE">
      <w:pPr>
        <w:rPr>
          <w:rFonts w:eastAsia="Calibri"/>
          <w:szCs w:val="20"/>
          <w:lang w:val="en-US" w:eastAsia="en-US"/>
        </w:rPr>
      </w:pPr>
      <w:r w:rsidRPr="00170BEE">
        <w:rPr>
          <w:rFonts w:eastAsia="Calibri"/>
          <w:szCs w:val="20"/>
          <w:lang w:val="en-US" w:eastAsia="en-US"/>
        </w:rPr>
        <w:t xml:space="preserve">As a </w:t>
      </w:r>
      <w:r w:rsidR="00B76566">
        <w:rPr>
          <w:rFonts w:eastAsia="Calibri"/>
          <w:szCs w:val="20"/>
          <w:lang w:val="en-US" w:eastAsia="en-US"/>
        </w:rPr>
        <w:t>consequence of intense rainfall occurring</w:t>
      </w:r>
      <w:r w:rsidRPr="00170BEE">
        <w:rPr>
          <w:rFonts w:eastAsia="Calibri"/>
          <w:szCs w:val="20"/>
          <w:lang w:val="en-US" w:eastAsia="en-US"/>
        </w:rPr>
        <w:t xml:space="preserve"> during February 2016</w:t>
      </w:r>
      <w:r w:rsidR="00B76566">
        <w:rPr>
          <w:rFonts w:eastAsia="Calibri"/>
          <w:szCs w:val="20"/>
          <w:lang w:val="en-US" w:eastAsia="en-US"/>
        </w:rPr>
        <w:t>,</w:t>
      </w:r>
      <w:r w:rsidRPr="00170BEE">
        <w:rPr>
          <w:rFonts w:eastAsia="Calibri"/>
          <w:szCs w:val="20"/>
          <w:lang w:val="en-US" w:eastAsia="en-US"/>
        </w:rPr>
        <w:t xml:space="preserve"> </w:t>
      </w:r>
      <w:r w:rsidR="00F16AC3">
        <w:rPr>
          <w:rFonts w:eastAsia="Calibri"/>
          <w:szCs w:val="20"/>
          <w:lang w:val="en-US" w:eastAsia="en-US"/>
        </w:rPr>
        <w:t xml:space="preserve">the area that </w:t>
      </w:r>
      <w:r w:rsidR="00B76566">
        <w:rPr>
          <w:rFonts w:eastAsia="Calibri"/>
          <w:szCs w:val="20"/>
          <w:lang w:val="en-US" w:eastAsia="en-US"/>
        </w:rPr>
        <w:t>was recognized as potentially un</w:t>
      </w:r>
      <w:r w:rsidR="00F16AC3">
        <w:rPr>
          <w:rFonts w:eastAsia="Calibri"/>
          <w:szCs w:val="20"/>
          <w:lang w:val="en-US" w:eastAsia="en-US"/>
        </w:rPr>
        <w:t xml:space="preserve">stable by the first survey was involved in </w:t>
      </w:r>
      <w:r w:rsidR="006B6EF3">
        <w:rPr>
          <w:rFonts w:eastAsia="Calibri"/>
          <w:szCs w:val="20"/>
          <w:lang w:val="en-US" w:eastAsia="en-US"/>
        </w:rPr>
        <w:t xml:space="preserve">a </w:t>
      </w:r>
      <w:r w:rsidR="00317E0D">
        <w:rPr>
          <w:rFonts w:eastAsia="Calibri"/>
          <w:szCs w:val="20"/>
          <w:lang w:val="en-US" w:eastAsia="en-US"/>
        </w:rPr>
        <w:t>sh</w:t>
      </w:r>
      <w:r w:rsidR="00B73A67">
        <w:rPr>
          <w:rFonts w:eastAsia="Calibri"/>
          <w:szCs w:val="20"/>
          <w:lang w:val="en-US" w:eastAsia="en-US"/>
        </w:rPr>
        <w:t>allow landslide</w:t>
      </w:r>
      <w:r w:rsidRPr="00170BEE">
        <w:rPr>
          <w:rFonts w:eastAsia="Calibri"/>
          <w:szCs w:val="20"/>
          <w:lang w:val="en-US" w:eastAsia="en-US"/>
        </w:rPr>
        <w:t xml:space="preserve">, affecting a portion of the slope with an overall extent of </w:t>
      </w:r>
      <w:r w:rsidR="00E85C15">
        <w:rPr>
          <w:rFonts w:eastAsia="Calibri"/>
          <w:szCs w:val="20"/>
          <w:lang w:val="en-US" w:eastAsia="en-US"/>
        </w:rPr>
        <w:t>12</w:t>
      </w:r>
      <w:r w:rsidRPr="00170BEE">
        <w:rPr>
          <w:rFonts w:eastAsia="Calibri"/>
          <w:szCs w:val="20"/>
          <w:lang w:val="en-US" w:eastAsia="en-US"/>
        </w:rPr>
        <w:t>50 m</w:t>
      </w:r>
      <w:r w:rsidRPr="00170BEE">
        <w:rPr>
          <w:rFonts w:eastAsia="Calibri"/>
          <w:szCs w:val="20"/>
          <w:vertAlign w:val="superscript"/>
          <w:lang w:val="en-US" w:eastAsia="en-US"/>
        </w:rPr>
        <w:t>2</w:t>
      </w:r>
      <w:r w:rsidRPr="00170BEE">
        <w:rPr>
          <w:rFonts w:eastAsia="Calibri"/>
          <w:szCs w:val="20"/>
          <w:lang w:val="en-US" w:eastAsia="en-US"/>
        </w:rPr>
        <w:t xml:space="preserve"> (LS1 in</w:t>
      </w:r>
      <w:r w:rsidR="00B70CCB">
        <w:rPr>
          <w:rFonts w:eastAsia="Calibri"/>
          <w:szCs w:val="20"/>
          <w:lang w:val="en-US" w:eastAsia="en-US"/>
        </w:rPr>
        <w:t xml:space="preserve"> Figure 4b</w:t>
      </w:r>
      <w:r w:rsidRPr="00170BEE">
        <w:rPr>
          <w:rFonts w:eastAsia="Calibri"/>
          <w:szCs w:val="20"/>
          <w:lang w:val="en-US" w:eastAsia="en-US"/>
        </w:rPr>
        <w:t>).</w:t>
      </w:r>
    </w:p>
    <w:p w14:paraId="7085CD6C" w14:textId="72E10F48" w:rsidR="00E85C15" w:rsidRDefault="00E26730" w:rsidP="00170BEE">
      <w:pPr>
        <w:rPr>
          <w:rFonts w:eastAsia="Calibri"/>
          <w:szCs w:val="20"/>
          <w:lang w:val="en-US" w:eastAsia="en-US"/>
        </w:rPr>
      </w:pPr>
      <w:r w:rsidRPr="00E26730">
        <w:rPr>
          <w:rFonts w:eastAsia="Calibri"/>
          <w:szCs w:val="20"/>
          <w:lang w:val="en-US" w:eastAsia="en-US"/>
        </w:rPr>
        <w:t xml:space="preserve">The comparison between the first and second survey DTMs </w:t>
      </w:r>
      <w:r w:rsidR="006B6EF3">
        <w:rPr>
          <w:rFonts w:eastAsia="Calibri"/>
          <w:szCs w:val="20"/>
          <w:lang w:val="en-US" w:eastAsia="en-US"/>
        </w:rPr>
        <w:t>carried out on March the 1</w:t>
      </w:r>
      <w:r w:rsidR="006B6EF3" w:rsidRPr="00481DA2">
        <w:rPr>
          <w:rFonts w:eastAsia="Calibri"/>
          <w:szCs w:val="20"/>
          <w:vertAlign w:val="superscript"/>
          <w:lang w:val="en-US" w:eastAsia="en-US"/>
        </w:rPr>
        <w:t>st</w:t>
      </w:r>
      <w:r w:rsidR="006B6EF3">
        <w:rPr>
          <w:rFonts w:eastAsia="Calibri"/>
          <w:szCs w:val="20"/>
          <w:lang w:val="en-US" w:eastAsia="en-US"/>
        </w:rPr>
        <w:t xml:space="preserve"> 2016 </w:t>
      </w:r>
      <w:r w:rsidRPr="00E26730">
        <w:rPr>
          <w:rFonts w:eastAsia="Calibri"/>
          <w:szCs w:val="20"/>
          <w:lang w:val="en-US" w:eastAsia="en-US"/>
        </w:rPr>
        <w:t>(</w:t>
      </w:r>
      <w:r w:rsidR="00B70CCB">
        <w:rPr>
          <w:rFonts w:eastAsia="SimSun"/>
          <w:szCs w:val="20"/>
          <w:lang w:val="en-US" w:eastAsia="it-IT"/>
        </w:rPr>
        <w:t>Figure 4</w:t>
      </w:r>
      <w:r w:rsidRPr="00E26730">
        <w:rPr>
          <w:rFonts w:eastAsia="Calibri"/>
          <w:szCs w:val="20"/>
          <w:lang w:val="en-US" w:eastAsia="en-US"/>
        </w:rPr>
        <w:t>d</w:t>
      </w:r>
      <w:r w:rsidR="006E3FE5">
        <w:rPr>
          <w:rFonts w:eastAsia="Calibri"/>
          <w:szCs w:val="20"/>
          <w:lang w:val="en-US" w:eastAsia="en-US"/>
        </w:rPr>
        <w:t>)</w:t>
      </w:r>
      <w:r w:rsidRPr="00E26730">
        <w:rPr>
          <w:rFonts w:eastAsia="Calibri"/>
          <w:szCs w:val="20"/>
          <w:lang w:val="en-US" w:eastAsia="en-US"/>
        </w:rPr>
        <w:t>) highlight</w:t>
      </w:r>
      <w:r w:rsidR="00B73A67">
        <w:rPr>
          <w:rFonts w:eastAsia="Calibri"/>
          <w:szCs w:val="20"/>
          <w:lang w:val="en-US" w:eastAsia="en-US"/>
        </w:rPr>
        <w:t>s</w:t>
      </w:r>
      <w:r w:rsidRPr="00E26730">
        <w:rPr>
          <w:rFonts w:eastAsia="Calibri"/>
          <w:szCs w:val="20"/>
          <w:lang w:val="en-US" w:eastAsia="en-US"/>
        </w:rPr>
        <w:t xml:space="preserve"> respectively the detachment, the transport </w:t>
      </w:r>
      <w:r w:rsidR="00B73A67">
        <w:rPr>
          <w:rFonts w:eastAsia="Calibri"/>
          <w:szCs w:val="20"/>
          <w:lang w:val="en-US" w:eastAsia="en-US"/>
        </w:rPr>
        <w:t>and the deposition areas of LS1, and an appreciable displacement</w:t>
      </w:r>
      <w:r w:rsidRPr="00E26730">
        <w:rPr>
          <w:rFonts w:eastAsia="Calibri"/>
          <w:szCs w:val="20"/>
          <w:lang w:val="en-US" w:eastAsia="en-US"/>
        </w:rPr>
        <w:t xml:space="preserve"> with th</w:t>
      </w:r>
      <w:r w:rsidR="00B73A67">
        <w:rPr>
          <w:rFonts w:eastAsia="Calibri"/>
          <w:szCs w:val="20"/>
          <w:lang w:val="en-US" w:eastAsia="en-US"/>
        </w:rPr>
        <w:t>e development of two new scarps</w:t>
      </w:r>
      <w:r w:rsidRPr="00E26730">
        <w:rPr>
          <w:rFonts w:eastAsia="Calibri"/>
          <w:szCs w:val="20"/>
          <w:lang w:val="en-US" w:eastAsia="en-US"/>
        </w:rPr>
        <w:t xml:space="preserve"> on the eastern part of the slope (</w:t>
      </w:r>
      <w:r w:rsidRPr="00E26730">
        <w:rPr>
          <w:rFonts w:eastAsia="Calibri"/>
          <w:i/>
          <w:szCs w:val="20"/>
          <w:lang w:val="en-US" w:eastAsia="en-US"/>
        </w:rPr>
        <w:t>2a</w:t>
      </w:r>
      <w:r w:rsidRPr="00E26730">
        <w:rPr>
          <w:rFonts w:eastAsia="Calibri"/>
          <w:szCs w:val="20"/>
          <w:lang w:val="en-US" w:eastAsia="en-US"/>
        </w:rPr>
        <w:t xml:space="preserve"> and </w:t>
      </w:r>
      <w:r w:rsidRPr="00E26730">
        <w:rPr>
          <w:rFonts w:eastAsia="Calibri"/>
          <w:i/>
          <w:szCs w:val="20"/>
          <w:lang w:val="en-US" w:eastAsia="en-US"/>
        </w:rPr>
        <w:t>2b</w:t>
      </w:r>
      <w:r w:rsidRPr="00E26730">
        <w:rPr>
          <w:rFonts w:eastAsia="Calibri"/>
          <w:szCs w:val="20"/>
          <w:lang w:val="en-US" w:eastAsia="en-US"/>
        </w:rPr>
        <w:t xml:space="preserve"> in </w:t>
      </w:r>
      <w:r w:rsidR="00B70CCB">
        <w:rPr>
          <w:rFonts w:eastAsia="Calibri"/>
          <w:szCs w:val="20"/>
          <w:lang w:val="en-US" w:eastAsia="en-US"/>
        </w:rPr>
        <w:t>Figure 4d</w:t>
      </w:r>
      <w:r w:rsidR="00F9478A">
        <w:rPr>
          <w:rFonts w:eastAsia="Calibri"/>
          <w:szCs w:val="20"/>
          <w:lang w:val="en-US" w:eastAsia="en-US"/>
        </w:rPr>
        <w:t>)</w:t>
      </w:r>
      <w:r w:rsidRPr="00E26730">
        <w:rPr>
          <w:rFonts w:eastAsia="Calibri"/>
          <w:szCs w:val="20"/>
          <w:lang w:val="en-US" w:eastAsia="en-US"/>
        </w:rPr>
        <w:t xml:space="preserve">. The two scarps indicate a new landslide that </w:t>
      </w:r>
      <w:r w:rsidR="002253F1">
        <w:rPr>
          <w:rFonts w:eastAsia="Calibri"/>
          <w:szCs w:val="20"/>
          <w:lang w:val="en-US" w:eastAsia="en-US"/>
        </w:rPr>
        <w:t>involved</w:t>
      </w:r>
      <w:r w:rsidRPr="00E26730">
        <w:rPr>
          <w:rFonts w:eastAsia="Calibri"/>
          <w:szCs w:val="20"/>
          <w:lang w:val="en-US" w:eastAsia="en-US"/>
        </w:rPr>
        <w:t xml:space="preserve"> a portion of a pr</w:t>
      </w:r>
      <w:r w:rsidR="00B73A67">
        <w:rPr>
          <w:rFonts w:eastAsia="Calibri"/>
          <w:szCs w:val="20"/>
          <w:lang w:val="en-US" w:eastAsia="en-US"/>
        </w:rPr>
        <w:t>ivate property nearby. This landslide (LS2) eventually</w:t>
      </w:r>
      <w:r w:rsidRPr="00E26730">
        <w:rPr>
          <w:rFonts w:eastAsia="Calibri"/>
          <w:szCs w:val="20"/>
          <w:lang w:val="en-US" w:eastAsia="en-US"/>
        </w:rPr>
        <w:t xml:space="preserve"> occurred in March the 9</w:t>
      </w:r>
      <w:r w:rsidRPr="00E26730">
        <w:rPr>
          <w:rFonts w:eastAsia="Calibri"/>
          <w:szCs w:val="20"/>
          <w:vertAlign w:val="superscript"/>
          <w:lang w:val="en-US" w:eastAsia="en-US"/>
        </w:rPr>
        <w:t>th</w:t>
      </w:r>
      <w:r w:rsidR="002253F1">
        <w:rPr>
          <w:rFonts w:eastAsia="Calibri"/>
          <w:szCs w:val="20"/>
          <w:lang w:val="en-US" w:eastAsia="en-US"/>
        </w:rPr>
        <w:t xml:space="preserve">, </w:t>
      </w:r>
      <w:r w:rsidRPr="00E26730">
        <w:rPr>
          <w:rFonts w:eastAsia="Calibri"/>
          <w:szCs w:val="20"/>
          <w:lang w:val="en-US" w:eastAsia="en-US"/>
        </w:rPr>
        <w:t>2016 after a few days of intense</w:t>
      </w:r>
      <w:r w:rsidR="002253F1">
        <w:rPr>
          <w:rFonts w:eastAsia="Calibri"/>
          <w:szCs w:val="20"/>
          <w:lang w:val="en-US" w:eastAsia="en-US"/>
        </w:rPr>
        <w:t xml:space="preserve"> rainfall and appears visible when</w:t>
      </w:r>
      <w:r w:rsidRPr="00E26730">
        <w:rPr>
          <w:rFonts w:eastAsia="Calibri"/>
          <w:szCs w:val="20"/>
          <w:lang w:val="en-US" w:eastAsia="en-US"/>
        </w:rPr>
        <w:t xml:space="preserve"> comparin</w:t>
      </w:r>
      <w:r w:rsidR="002253F1">
        <w:rPr>
          <w:rFonts w:eastAsia="Calibri"/>
          <w:szCs w:val="20"/>
          <w:lang w:val="en-US" w:eastAsia="en-US"/>
        </w:rPr>
        <w:t>g the DTMs of the second and</w:t>
      </w:r>
      <w:r w:rsidRPr="00E26730">
        <w:rPr>
          <w:rFonts w:eastAsia="Calibri"/>
          <w:szCs w:val="20"/>
          <w:lang w:val="en-US" w:eastAsia="en-US"/>
        </w:rPr>
        <w:t xml:space="preserve"> third survey</w:t>
      </w:r>
      <w:r w:rsidR="006B6EF3">
        <w:rPr>
          <w:rFonts w:eastAsia="Calibri"/>
          <w:szCs w:val="20"/>
          <w:lang w:val="en-US" w:eastAsia="en-US"/>
        </w:rPr>
        <w:t xml:space="preserve"> that was carried out on April the </w:t>
      </w:r>
      <w:r w:rsidR="00BF6D00">
        <w:rPr>
          <w:rFonts w:eastAsia="Calibri"/>
          <w:szCs w:val="20"/>
          <w:lang w:val="en-US" w:eastAsia="en-US"/>
        </w:rPr>
        <w:t>6</w:t>
      </w:r>
      <w:r w:rsidR="00BF6D00" w:rsidRPr="00481DA2">
        <w:rPr>
          <w:rFonts w:eastAsia="Calibri"/>
          <w:szCs w:val="20"/>
          <w:vertAlign w:val="superscript"/>
          <w:lang w:val="en-US" w:eastAsia="en-US"/>
        </w:rPr>
        <w:t>th</w:t>
      </w:r>
      <w:r w:rsidR="002253F1">
        <w:rPr>
          <w:rFonts w:eastAsia="Calibri"/>
          <w:szCs w:val="20"/>
          <w:lang w:val="en-US" w:eastAsia="en-US"/>
        </w:rPr>
        <w:t xml:space="preserve">, </w:t>
      </w:r>
      <w:r w:rsidR="00BF6D00">
        <w:rPr>
          <w:rFonts w:eastAsia="Calibri"/>
          <w:szCs w:val="20"/>
          <w:lang w:val="en-US" w:eastAsia="en-US"/>
        </w:rPr>
        <w:t>2016</w:t>
      </w:r>
      <w:r w:rsidR="006B6EF3">
        <w:rPr>
          <w:rFonts w:eastAsia="Calibri"/>
          <w:szCs w:val="20"/>
          <w:lang w:val="en-US" w:eastAsia="en-US"/>
        </w:rPr>
        <w:t>.</w:t>
      </w:r>
    </w:p>
    <w:p w14:paraId="25CEC031" w14:textId="338B4047" w:rsidR="00F9478A" w:rsidRPr="00170BEE" w:rsidRDefault="00F9478A" w:rsidP="00170BEE">
      <w:pPr>
        <w:rPr>
          <w:rFonts w:eastAsia="Calibri"/>
          <w:szCs w:val="20"/>
          <w:lang w:val="en-US" w:eastAsia="en-US"/>
        </w:rPr>
      </w:pPr>
      <w:r w:rsidRPr="00F9478A">
        <w:rPr>
          <w:rFonts w:eastAsia="Calibri"/>
          <w:szCs w:val="20"/>
          <w:lang w:val="en-US" w:eastAsia="en-US"/>
        </w:rPr>
        <w:t>The evolution of the superficial topography was also studied by extracting surface profiles along two selected sections (AA’ and BB’ as shown in</w:t>
      </w:r>
      <w:r w:rsidR="007A4F98">
        <w:rPr>
          <w:rFonts w:eastAsia="Calibri"/>
          <w:szCs w:val="20"/>
          <w:lang w:val="en-US" w:eastAsia="en-US"/>
        </w:rPr>
        <w:t xml:space="preserve"> Figure 4).</w:t>
      </w:r>
    </w:p>
    <w:p w14:paraId="717BB786" w14:textId="3B634220" w:rsidR="00F9478A" w:rsidRPr="00F9478A" w:rsidRDefault="00F9478A" w:rsidP="00F9478A">
      <w:pPr>
        <w:rPr>
          <w:lang w:val="en-US"/>
        </w:rPr>
      </w:pPr>
      <w:r w:rsidRPr="00F9478A">
        <w:rPr>
          <w:lang w:val="en-US"/>
        </w:rPr>
        <w:t>The longitudinal profiles (</w:t>
      </w:r>
      <w:r w:rsidR="007A4F98">
        <w:rPr>
          <w:lang w:val="en-US"/>
        </w:rPr>
        <w:t>Figure 4</w:t>
      </w:r>
      <w:r w:rsidRPr="00F9478A">
        <w:rPr>
          <w:lang w:val="en-US"/>
        </w:rPr>
        <w:t>) show the general geometry of the landslides</w:t>
      </w:r>
      <w:r w:rsidR="006B6EF3">
        <w:rPr>
          <w:lang w:val="en-US"/>
        </w:rPr>
        <w:t>. In the</w:t>
      </w:r>
      <w:r w:rsidRPr="00F9478A">
        <w:rPr>
          <w:lang w:val="en-US"/>
        </w:rPr>
        <w:t xml:space="preserve"> detachment area LS1 </w:t>
      </w:r>
      <w:r w:rsidR="002253F1">
        <w:rPr>
          <w:lang w:val="en-US"/>
        </w:rPr>
        <w:t>is</w:t>
      </w:r>
      <w:r w:rsidRPr="00F9478A">
        <w:rPr>
          <w:lang w:val="en-US"/>
        </w:rPr>
        <w:t xml:space="preserve"> characterized by a nearly p</w:t>
      </w:r>
      <w:r w:rsidR="002253F1">
        <w:rPr>
          <w:lang w:val="en-US"/>
        </w:rPr>
        <w:t>lanar slip-surface</w:t>
      </w:r>
      <w:r w:rsidRPr="00F9478A">
        <w:rPr>
          <w:lang w:val="en-US"/>
        </w:rPr>
        <w:t xml:space="preserve"> </w:t>
      </w:r>
      <w:r w:rsidR="006B6EF3">
        <w:rPr>
          <w:lang w:val="en-US"/>
        </w:rPr>
        <w:t>with</w:t>
      </w:r>
      <w:r w:rsidRPr="00F9478A">
        <w:rPr>
          <w:lang w:val="en-US"/>
        </w:rPr>
        <w:t xml:space="preserve"> an average depth of 60-70 </w:t>
      </w:r>
      <w:r w:rsidR="002253F1">
        <w:rPr>
          <w:lang w:val="en-US"/>
        </w:rPr>
        <w:t>cm from the original topography. LS1 is also</w:t>
      </w:r>
      <w:r w:rsidRPr="00F9478A">
        <w:rPr>
          <w:lang w:val="en-US"/>
        </w:rPr>
        <w:t xml:space="preserve"> visible in the detachment area, </w:t>
      </w:r>
      <w:r w:rsidR="002253F1">
        <w:rPr>
          <w:lang w:val="en-US"/>
        </w:rPr>
        <w:t>has</w:t>
      </w:r>
      <w:r w:rsidRPr="00F9478A">
        <w:rPr>
          <w:lang w:val="en-US"/>
        </w:rPr>
        <w:t xml:space="preserve"> an extent of 480 m</w:t>
      </w:r>
      <w:r w:rsidRPr="00F9478A">
        <w:rPr>
          <w:vertAlign w:val="superscript"/>
          <w:lang w:val="en-US"/>
        </w:rPr>
        <w:t>2</w:t>
      </w:r>
      <w:r w:rsidRPr="00F9478A">
        <w:rPr>
          <w:lang w:val="en-US"/>
        </w:rPr>
        <w:t xml:space="preserve">, </w:t>
      </w:r>
      <w:r w:rsidR="002253F1">
        <w:rPr>
          <w:lang w:val="en-US"/>
        </w:rPr>
        <w:t>and involves</w:t>
      </w:r>
      <w:r w:rsidRPr="00F9478A">
        <w:rPr>
          <w:lang w:val="en-US"/>
        </w:rPr>
        <w:t xml:space="preserve"> </w:t>
      </w:r>
      <w:r w:rsidR="002253F1">
        <w:rPr>
          <w:lang w:val="en-US"/>
        </w:rPr>
        <w:t>moistly</w:t>
      </w:r>
      <w:r w:rsidRPr="00F9478A">
        <w:rPr>
          <w:lang w:val="en-US"/>
        </w:rPr>
        <w:t xml:space="preserve"> a superfici</w:t>
      </w:r>
      <w:r w:rsidR="002253F1">
        <w:rPr>
          <w:lang w:val="en-US"/>
        </w:rPr>
        <w:t>al level of artificial landfill that was</w:t>
      </w:r>
      <w:r w:rsidRPr="00F9478A">
        <w:rPr>
          <w:lang w:val="en-US"/>
        </w:rPr>
        <w:t xml:space="preserve"> put in place during previous slope stabilization works.</w:t>
      </w:r>
    </w:p>
    <w:p w14:paraId="323C743C" w14:textId="15F83B82" w:rsidR="00F9478A" w:rsidRPr="00F9478A" w:rsidRDefault="00F9478A" w:rsidP="00F9478A">
      <w:pPr>
        <w:rPr>
          <w:lang w:val="en-US"/>
        </w:rPr>
      </w:pPr>
      <w:r w:rsidRPr="00F9478A">
        <w:rPr>
          <w:lang w:val="en-US"/>
        </w:rPr>
        <w:lastRenderedPageBreak/>
        <w:t xml:space="preserve">Furthermore, within LS1 a new scarp was detected by comparing the DTMs of the second and third surveys (scarp </w:t>
      </w:r>
      <w:r w:rsidRPr="00F9478A">
        <w:rPr>
          <w:i/>
          <w:lang w:val="en-US"/>
        </w:rPr>
        <w:t>1d</w:t>
      </w:r>
      <w:r w:rsidRPr="00F9478A">
        <w:rPr>
          <w:lang w:val="en-US"/>
        </w:rPr>
        <w:t xml:space="preserve"> in</w:t>
      </w:r>
      <w:r w:rsidR="007A4F98">
        <w:rPr>
          <w:lang w:val="en-US"/>
        </w:rPr>
        <w:t xml:space="preserve"> Figure 4</w:t>
      </w:r>
      <w:r w:rsidRPr="00F9478A">
        <w:rPr>
          <w:lang w:val="en-US"/>
        </w:rPr>
        <w:t>). This scarp was also verified during a field survey and it partially delimits a secondary slope movement that involves the lower part of the landslide LS1. The movement of this portion was observed through a comparison between the DTMs and the orthophotos, with average superficial displacement of 0,6 mete</w:t>
      </w:r>
      <w:r w:rsidR="00AD4A21">
        <w:rPr>
          <w:lang w:val="en-US"/>
        </w:rPr>
        <w:t>rs along the slope and resulted</w:t>
      </w:r>
      <w:r w:rsidRPr="00F9478A">
        <w:rPr>
          <w:lang w:val="en-US"/>
        </w:rPr>
        <w:t xml:space="preserve"> in an advancement of the landslide toe of around 50 mm, as measured during a field inspection. </w:t>
      </w:r>
    </w:p>
    <w:p w14:paraId="5443F2A5" w14:textId="47DB327F" w:rsidR="00F9478A" w:rsidRPr="00F9478A" w:rsidRDefault="00F9478A" w:rsidP="00F9478A">
      <w:pPr>
        <w:rPr>
          <w:lang w:val="en-US"/>
        </w:rPr>
      </w:pPr>
      <w:r w:rsidRPr="00F9478A">
        <w:rPr>
          <w:lang w:val="en-US"/>
        </w:rPr>
        <w:t xml:space="preserve">Substantial changes in elevation of up to 0,6 meters are visible only in the part immediately downslope </w:t>
      </w:r>
      <w:r w:rsidR="00AD4A21">
        <w:rPr>
          <w:lang w:val="en-US"/>
        </w:rPr>
        <w:t xml:space="preserve">of </w:t>
      </w:r>
      <w:r w:rsidRPr="00F9478A">
        <w:rPr>
          <w:lang w:val="en-US"/>
        </w:rPr>
        <w:t xml:space="preserve">the scarp </w:t>
      </w:r>
      <w:r w:rsidRPr="00F9478A">
        <w:rPr>
          <w:i/>
          <w:lang w:val="en-US"/>
        </w:rPr>
        <w:t>1d</w:t>
      </w:r>
      <w:r w:rsidRPr="00F9478A">
        <w:rPr>
          <w:lang w:val="en-US"/>
        </w:rPr>
        <w:t xml:space="preserve"> (</w:t>
      </w:r>
      <w:r w:rsidR="007A4F98">
        <w:rPr>
          <w:lang w:val="en-US"/>
        </w:rPr>
        <w:t xml:space="preserve">Figure </w:t>
      </w:r>
      <w:r w:rsidR="007A4F98" w:rsidRPr="00BF6D00">
        <w:rPr>
          <w:lang w:val="en-US"/>
        </w:rPr>
        <w:t>4f)</w:t>
      </w:r>
      <w:r w:rsidR="00AD4A21">
        <w:rPr>
          <w:lang w:val="en-US"/>
        </w:rPr>
        <w:t>. T</w:t>
      </w:r>
      <w:r w:rsidRPr="00BF6D00">
        <w:rPr>
          <w:lang w:val="en-US"/>
        </w:rPr>
        <w:t>he</w:t>
      </w:r>
      <w:r w:rsidRPr="00F9478A">
        <w:rPr>
          <w:lang w:val="en-US"/>
        </w:rPr>
        <w:t xml:space="preserve"> rest of the moving portion do not show appreciable elevation differences.</w:t>
      </w:r>
    </w:p>
    <w:p w14:paraId="4DC07D68" w14:textId="401151E5" w:rsidR="00F9478A" w:rsidRPr="00F9478A" w:rsidRDefault="00F9478A" w:rsidP="00F9478A">
      <w:pPr>
        <w:rPr>
          <w:lang w:val="en-US"/>
        </w:rPr>
      </w:pPr>
      <w:r w:rsidRPr="00F9478A">
        <w:rPr>
          <w:lang w:val="en-US"/>
        </w:rPr>
        <w:t xml:space="preserve">The extent of such </w:t>
      </w:r>
      <w:r w:rsidR="00AD4A21">
        <w:rPr>
          <w:lang w:val="en-US"/>
        </w:rPr>
        <w:t xml:space="preserve">a </w:t>
      </w:r>
      <w:r w:rsidRPr="00F9478A">
        <w:rPr>
          <w:lang w:val="en-US"/>
        </w:rPr>
        <w:t>secondary landslide is ~430 m</w:t>
      </w:r>
      <w:r w:rsidRPr="00F9478A">
        <w:rPr>
          <w:vertAlign w:val="superscript"/>
          <w:lang w:val="en-US"/>
        </w:rPr>
        <w:t>2</w:t>
      </w:r>
      <w:r w:rsidRPr="00F9478A">
        <w:rPr>
          <w:lang w:val="en-US"/>
        </w:rPr>
        <w:t>, and it is characterized by a planar translational type of movement (Varnes, 1978) with an average thickness of ~ 0,5-0,6 m, also involving part of the antecedent LS1 deposits.</w:t>
      </w:r>
    </w:p>
    <w:p w14:paraId="6C97D3F9" w14:textId="50D4490E" w:rsidR="00F9478A" w:rsidRPr="00F9478A" w:rsidRDefault="00F9478A" w:rsidP="00F9478A">
      <w:pPr>
        <w:rPr>
          <w:lang w:val="en-US"/>
        </w:rPr>
      </w:pPr>
      <w:r w:rsidRPr="00F9478A">
        <w:rPr>
          <w:lang w:val="en-US"/>
        </w:rPr>
        <w:t>The LS2, as visible from the BB’ profile in</w:t>
      </w:r>
      <w:r w:rsidR="007A4F98">
        <w:rPr>
          <w:lang w:val="en-US"/>
        </w:rPr>
        <w:t xml:space="preserve"> Figure 4</w:t>
      </w:r>
      <w:r w:rsidR="00AD4A21">
        <w:rPr>
          <w:lang w:val="en-US"/>
        </w:rPr>
        <w:t>,</w:t>
      </w:r>
      <w:r w:rsidRPr="00F9478A">
        <w:rPr>
          <w:lang w:val="en-US"/>
        </w:rPr>
        <w:t xml:space="preserve"> has a different geometry. In fact, it was composed </w:t>
      </w:r>
      <w:r w:rsidR="00AD4A21">
        <w:rPr>
          <w:lang w:val="en-US"/>
        </w:rPr>
        <w:t>of</w:t>
      </w:r>
      <w:r w:rsidRPr="00F9478A">
        <w:rPr>
          <w:lang w:val="en-US"/>
        </w:rPr>
        <w:t xml:space="preserve"> two roto-translational </w:t>
      </w:r>
      <w:r w:rsidR="00BF6D00" w:rsidRPr="00F9478A">
        <w:rPr>
          <w:lang w:val="en-US"/>
        </w:rPr>
        <w:t>landslides that</w:t>
      </w:r>
      <w:r w:rsidRPr="00F9478A">
        <w:rPr>
          <w:lang w:val="en-US"/>
        </w:rPr>
        <w:t xml:space="preserve"> evolved in</w:t>
      </w:r>
      <w:r w:rsidR="00AD4A21">
        <w:rPr>
          <w:lang w:val="en-US"/>
        </w:rPr>
        <w:t>to</w:t>
      </w:r>
      <w:r w:rsidRPr="00F9478A">
        <w:rPr>
          <w:lang w:val="en-US"/>
        </w:rPr>
        <w:t xml:space="preserve"> flow type landslides, creating a deposition area at the slope toe.</w:t>
      </w:r>
    </w:p>
    <w:p w14:paraId="652D44F6" w14:textId="6056B5FA" w:rsidR="009E6C08" w:rsidRDefault="007A4F98" w:rsidP="00F9478A">
      <w:pPr>
        <w:rPr>
          <w:lang w:val="en-US"/>
        </w:rPr>
      </w:pPr>
      <w:r>
        <w:rPr>
          <w:lang w:val="en-US"/>
        </w:rPr>
        <w:t xml:space="preserve">Thanks to the DEMs comparison it has been possible to estimate the total </w:t>
      </w:r>
      <w:r w:rsidR="003A25D1">
        <w:rPr>
          <w:lang w:val="en-US"/>
        </w:rPr>
        <w:t>extent</w:t>
      </w:r>
      <w:r>
        <w:rPr>
          <w:lang w:val="en-US"/>
        </w:rPr>
        <w:t xml:space="preserve"> and volume</w:t>
      </w:r>
      <w:r w:rsidR="003A25D1">
        <w:rPr>
          <w:lang w:val="en-US"/>
        </w:rPr>
        <w:t>, both including detachment and depositions zones, of LS1 and L</w:t>
      </w:r>
      <w:r w:rsidR="004B5F51">
        <w:rPr>
          <w:lang w:val="en-US"/>
        </w:rPr>
        <w:t xml:space="preserve">S2. Extents </w:t>
      </w:r>
      <w:r w:rsidR="00804C84">
        <w:rPr>
          <w:lang w:val="en-US"/>
        </w:rPr>
        <w:t xml:space="preserve">for LS1 and LS2 </w:t>
      </w:r>
      <w:r w:rsidR="004B5F51">
        <w:rPr>
          <w:lang w:val="en-US"/>
        </w:rPr>
        <w:t xml:space="preserve">are, </w:t>
      </w:r>
      <w:r w:rsidR="003A25D1">
        <w:rPr>
          <w:lang w:val="en-US"/>
        </w:rPr>
        <w:t>respectively, 1250 m</w:t>
      </w:r>
      <w:r w:rsidR="003A25D1" w:rsidRPr="00F11657">
        <w:rPr>
          <w:vertAlign w:val="superscript"/>
          <w:lang w:val="en-US"/>
        </w:rPr>
        <w:t>2</w:t>
      </w:r>
      <w:r w:rsidR="003A25D1">
        <w:rPr>
          <w:lang w:val="en-US"/>
        </w:rPr>
        <w:t xml:space="preserve"> and 320 m</w:t>
      </w:r>
      <w:r w:rsidR="003A25D1" w:rsidRPr="00F11657">
        <w:rPr>
          <w:vertAlign w:val="superscript"/>
          <w:lang w:val="en-US"/>
        </w:rPr>
        <w:t>2</w:t>
      </w:r>
      <w:r w:rsidR="004B5F51">
        <w:rPr>
          <w:lang w:val="en-US"/>
        </w:rPr>
        <w:t xml:space="preserve"> while</w:t>
      </w:r>
      <w:r w:rsidR="001D32A0">
        <w:rPr>
          <w:lang w:val="en-US"/>
        </w:rPr>
        <w:t xml:space="preserve">, </w:t>
      </w:r>
      <w:r w:rsidR="00FD2C1D">
        <w:rPr>
          <w:lang w:val="en-US"/>
        </w:rPr>
        <w:t>considering our measurements errors in this area,</w:t>
      </w:r>
      <w:r w:rsidR="004B5F51">
        <w:rPr>
          <w:lang w:val="en-US"/>
        </w:rPr>
        <w:t xml:space="preserve"> volumes</w:t>
      </w:r>
      <w:r w:rsidR="00804C84">
        <w:rPr>
          <w:lang w:val="en-US"/>
        </w:rPr>
        <w:t xml:space="preserve"> are</w:t>
      </w:r>
      <w:r w:rsidR="004B5F51">
        <w:rPr>
          <w:lang w:val="en-US"/>
        </w:rPr>
        <w:t xml:space="preserve"> 480</w:t>
      </w:r>
      <w:r w:rsidR="001D32A0">
        <w:rPr>
          <w:lang w:val="en-US"/>
        </w:rPr>
        <w:t>±150</w:t>
      </w:r>
      <w:r w:rsidR="004B5F51">
        <w:rPr>
          <w:lang w:val="en-US"/>
        </w:rPr>
        <w:t xml:space="preserve"> m</w:t>
      </w:r>
      <w:r w:rsidR="004B5F51" w:rsidRPr="00F11657">
        <w:rPr>
          <w:vertAlign w:val="superscript"/>
          <w:lang w:val="en-US"/>
        </w:rPr>
        <w:t>3</w:t>
      </w:r>
      <w:r w:rsidR="001D32A0">
        <w:rPr>
          <w:lang w:val="en-US"/>
        </w:rPr>
        <w:t xml:space="preserve"> and 70±8</w:t>
      </w:r>
      <w:r w:rsidR="004B5F51">
        <w:rPr>
          <w:lang w:val="en-US"/>
        </w:rPr>
        <w:t xml:space="preserve"> m</w:t>
      </w:r>
      <w:r w:rsidR="004B5F51" w:rsidRPr="00F11657">
        <w:rPr>
          <w:vertAlign w:val="superscript"/>
          <w:lang w:val="en-US"/>
        </w:rPr>
        <w:t>3</w:t>
      </w:r>
      <w:r w:rsidR="004B5F51">
        <w:rPr>
          <w:lang w:val="en-US"/>
        </w:rPr>
        <w:t xml:space="preserve"> respectively. </w:t>
      </w:r>
    </w:p>
    <w:p w14:paraId="10E3BB44" w14:textId="2659BCFB" w:rsidR="009E6C08" w:rsidRDefault="009E6C08" w:rsidP="009E6C08">
      <w:pPr>
        <w:pStyle w:val="Titolo1"/>
      </w:pPr>
      <w:r>
        <w:t xml:space="preserve">5. </w:t>
      </w:r>
      <w:r w:rsidRPr="009E6C08">
        <w:t>Discussions</w:t>
      </w:r>
    </w:p>
    <w:p w14:paraId="42B2386A" w14:textId="6027C450" w:rsidR="009E6C08" w:rsidRPr="000726F2" w:rsidRDefault="009E6C08" w:rsidP="009E6C08">
      <w:pPr>
        <w:rPr>
          <w:color w:val="000000" w:themeColor="text1"/>
        </w:rPr>
      </w:pPr>
      <w:r>
        <w:t xml:space="preserve">The aim of the work was to test the applicability and evaluate the potential use of drones, in this case equipped with a </w:t>
      </w:r>
      <w:r w:rsidR="0090315C">
        <w:t xml:space="preserve">commercial </w:t>
      </w:r>
      <w:r w:rsidR="000D304D">
        <w:t>RGB camera</w:t>
      </w:r>
      <w:r>
        <w:t xml:space="preserve"> to detect and possibly monitor mass movement on slopes.</w:t>
      </w:r>
      <w:r w:rsidR="000D304D">
        <w:t xml:space="preserve"> </w:t>
      </w:r>
      <w:r w:rsidR="000D304D" w:rsidRPr="000D304D">
        <w:t xml:space="preserve">The comparison between the obtained </w:t>
      </w:r>
      <w:r w:rsidR="000D304D" w:rsidRPr="000726F2">
        <w:rPr>
          <w:color w:val="000000" w:themeColor="text1"/>
        </w:rPr>
        <w:t>DTMs provided the means for the mass movements on the northern slope of Ricasoli to be characterized in great detail.</w:t>
      </w:r>
    </w:p>
    <w:p w14:paraId="4A2B04B0" w14:textId="41F9D67E" w:rsidR="009E6C08" w:rsidRPr="000726F2" w:rsidRDefault="000D304D" w:rsidP="009E6C08">
      <w:pPr>
        <w:rPr>
          <w:color w:val="000000" w:themeColor="text1"/>
        </w:rPr>
      </w:pPr>
      <w:r w:rsidRPr="000726F2">
        <w:rPr>
          <w:color w:val="000000" w:themeColor="text1"/>
        </w:rPr>
        <w:t>Although this is</w:t>
      </w:r>
      <w:r w:rsidR="009E6C08" w:rsidRPr="000726F2">
        <w:rPr>
          <w:color w:val="000000" w:themeColor="text1"/>
        </w:rPr>
        <w:t xml:space="preserve"> preliminary work, focused on a small area, it was sufficient to point out some advantages and drawbacks of the technique. </w:t>
      </w:r>
    </w:p>
    <w:p w14:paraId="6F5FA708" w14:textId="0A5E3EA0" w:rsidR="009E6C08" w:rsidRPr="000726F2" w:rsidRDefault="009E6C08" w:rsidP="009E6C08">
      <w:pPr>
        <w:rPr>
          <w:color w:val="000000" w:themeColor="text1"/>
        </w:rPr>
      </w:pPr>
      <w:r w:rsidRPr="000726F2">
        <w:rPr>
          <w:color w:val="000000" w:themeColor="text1"/>
        </w:rPr>
        <w:t xml:space="preserve">One </w:t>
      </w:r>
      <w:r w:rsidR="00A614CD" w:rsidRPr="000726F2">
        <w:rPr>
          <w:color w:val="000000" w:themeColor="text1"/>
        </w:rPr>
        <w:t>advantage</w:t>
      </w:r>
      <w:r w:rsidRPr="000726F2">
        <w:rPr>
          <w:color w:val="000000" w:themeColor="text1"/>
        </w:rPr>
        <w:t xml:space="preserve"> is the potential repeatability of the surveys in a relatively short time and with high resolution, especially when compared to other techniques such as Terrestrial Laser Scanning, and </w:t>
      </w:r>
      <w:r w:rsidR="00A614CD" w:rsidRPr="000726F2">
        <w:rPr>
          <w:color w:val="000000" w:themeColor="text1"/>
        </w:rPr>
        <w:t>low cost. Indeed, in most of cases</w:t>
      </w:r>
      <w:r w:rsidRPr="000726F2">
        <w:rPr>
          <w:color w:val="000000" w:themeColor="text1"/>
        </w:rPr>
        <w:t xml:space="preserve"> in-situ </w:t>
      </w:r>
      <w:r w:rsidR="00A614CD" w:rsidRPr="000726F2">
        <w:rPr>
          <w:color w:val="000000" w:themeColor="text1"/>
        </w:rPr>
        <w:t>visually distinguishable ground features found in the imagery</w:t>
      </w:r>
      <w:r w:rsidRPr="000726F2">
        <w:rPr>
          <w:color w:val="000000" w:themeColor="text1"/>
        </w:rPr>
        <w:t xml:space="preserve"> can be easily used as GCPs while at least a few artificial reflectors must be installed for a TLS survey, a time-consuming procedure that must be repeated every time. Furthermore, performing </w:t>
      </w:r>
      <w:r w:rsidR="0044299A" w:rsidRPr="000726F2">
        <w:rPr>
          <w:color w:val="000000" w:themeColor="text1"/>
        </w:rPr>
        <w:t>nadiral</w:t>
      </w:r>
      <w:r w:rsidRPr="000726F2">
        <w:rPr>
          <w:color w:val="000000" w:themeColor="text1"/>
        </w:rPr>
        <w:t xml:space="preserve"> surveys using a drone</w:t>
      </w:r>
      <w:r w:rsidR="0044299A" w:rsidRPr="000726F2">
        <w:rPr>
          <w:color w:val="000000" w:themeColor="text1"/>
        </w:rPr>
        <w:t xml:space="preserve"> instead of using photographs taken at ground level (</w:t>
      </w:r>
      <w:r w:rsidR="00D84617" w:rsidRPr="000726F2">
        <w:rPr>
          <w:color w:val="000000" w:themeColor="text1"/>
        </w:rPr>
        <w:t xml:space="preserve">nearly </w:t>
      </w:r>
      <w:r w:rsidR="0044299A" w:rsidRPr="000726F2">
        <w:rPr>
          <w:color w:val="000000" w:themeColor="text1"/>
        </w:rPr>
        <w:t>horizontal shooting direction)</w:t>
      </w:r>
      <w:r w:rsidRPr="000726F2">
        <w:rPr>
          <w:color w:val="000000" w:themeColor="text1"/>
        </w:rPr>
        <w:t xml:space="preserve"> </w:t>
      </w:r>
      <w:r w:rsidR="0044299A" w:rsidRPr="000726F2">
        <w:rPr>
          <w:color w:val="000000" w:themeColor="text1"/>
        </w:rPr>
        <w:t xml:space="preserve">on a landslide </w:t>
      </w:r>
      <w:r w:rsidR="00A614CD" w:rsidRPr="000726F2">
        <w:rPr>
          <w:color w:val="000000" w:themeColor="text1"/>
        </w:rPr>
        <w:t>a</w:t>
      </w:r>
      <w:r w:rsidR="00A032AE" w:rsidRPr="000726F2">
        <w:rPr>
          <w:color w:val="000000" w:themeColor="text1"/>
        </w:rPr>
        <w:t>llows an easy and uniform</w:t>
      </w:r>
      <w:r w:rsidR="00A614CD" w:rsidRPr="000726F2">
        <w:rPr>
          <w:color w:val="000000" w:themeColor="text1"/>
        </w:rPr>
        <w:t xml:space="preserve"> acquisition of high resolution imagery </w:t>
      </w:r>
      <w:r w:rsidR="0044299A" w:rsidRPr="000726F2">
        <w:rPr>
          <w:color w:val="000000" w:themeColor="text1"/>
        </w:rPr>
        <w:t xml:space="preserve">in </w:t>
      </w:r>
      <w:r w:rsidR="00A614CD" w:rsidRPr="000726F2">
        <w:rPr>
          <w:color w:val="000000" w:themeColor="text1"/>
        </w:rPr>
        <w:t xml:space="preserve">over </w:t>
      </w:r>
      <w:r w:rsidR="0044299A" w:rsidRPr="000726F2">
        <w:rPr>
          <w:color w:val="000000" w:themeColor="text1"/>
        </w:rPr>
        <w:t xml:space="preserve">a </w:t>
      </w:r>
      <w:r w:rsidR="00A614CD" w:rsidRPr="000726F2">
        <w:rPr>
          <w:color w:val="000000" w:themeColor="text1"/>
        </w:rPr>
        <w:t>wide</w:t>
      </w:r>
      <w:r w:rsidR="0044299A" w:rsidRPr="000726F2">
        <w:rPr>
          <w:color w:val="000000" w:themeColor="text1"/>
        </w:rPr>
        <w:t xml:space="preserve"> area</w:t>
      </w:r>
      <w:r w:rsidRPr="000726F2">
        <w:rPr>
          <w:color w:val="000000" w:themeColor="text1"/>
        </w:rPr>
        <w:t xml:space="preserve"> in a </w:t>
      </w:r>
      <w:r w:rsidR="00A614CD" w:rsidRPr="000726F2">
        <w:rPr>
          <w:color w:val="000000" w:themeColor="text1"/>
        </w:rPr>
        <w:t>short</w:t>
      </w:r>
      <w:r w:rsidRPr="000726F2">
        <w:rPr>
          <w:color w:val="000000" w:themeColor="text1"/>
        </w:rPr>
        <w:t xml:space="preserve"> time and reducing the “shaded areas”</w:t>
      </w:r>
      <w:r w:rsidR="00447A27" w:rsidRPr="000726F2">
        <w:rPr>
          <w:color w:val="000000" w:themeColor="text1"/>
        </w:rPr>
        <w:t>, that can lead to holes in the model</w:t>
      </w:r>
      <w:r w:rsidRPr="000726F2">
        <w:rPr>
          <w:color w:val="000000" w:themeColor="text1"/>
        </w:rPr>
        <w:t xml:space="preserve">. </w:t>
      </w:r>
      <w:r w:rsidR="00AF03B4" w:rsidRPr="000726F2">
        <w:rPr>
          <w:color w:val="000000" w:themeColor="text1"/>
        </w:rPr>
        <w:t xml:space="preserve">The </w:t>
      </w:r>
      <w:r w:rsidR="00211476" w:rsidRPr="000726F2">
        <w:rPr>
          <w:color w:val="000000" w:themeColor="text1"/>
        </w:rPr>
        <w:t>overall</w:t>
      </w:r>
      <w:r w:rsidR="00AF03B4" w:rsidRPr="000726F2">
        <w:rPr>
          <w:color w:val="000000" w:themeColor="text1"/>
        </w:rPr>
        <w:t xml:space="preserve"> time for the survey in the area covered (around 0,02 km</w:t>
      </w:r>
      <w:r w:rsidR="00AF03B4" w:rsidRPr="000726F2">
        <w:rPr>
          <w:color w:val="000000" w:themeColor="text1"/>
          <w:vertAlign w:val="superscript"/>
        </w:rPr>
        <w:t>2</w:t>
      </w:r>
      <w:r w:rsidR="00A614CD" w:rsidRPr="000726F2">
        <w:rPr>
          <w:color w:val="000000" w:themeColor="text1"/>
        </w:rPr>
        <w:t>) is about 40 minutes</w:t>
      </w:r>
      <w:r w:rsidR="00AF03B4" w:rsidRPr="000726F2">
        <w:rPr>
          <w:color w:val="000000" w:themeColor="text1"/>
        </w:rPr>
        <w:t xml:space="preserve"> </w:t>
      </w:r>
      <w:r w:rsidR="004F17CD" w:rsidRPr="000726F2">
        <w:rPr>
          <w:color w:val="000000" w:themeColor="text1"/>
        </w:rPr>
        <w:t xml:space="preserve">(10-12 minutes of actual flight) </w:t>
      </w:r>
      <w:r w:rsidR="00AF03B4" w:rsidRPr="000726F2">
        <w:rPr>
          <w:color w:val="000000" w:themeColor="text1"/>
        </w:rPr>
        <w:t xml:space="preserve">including flight planning and GCPs acquisition with GPS. </w:t>
      </w:r>
      <w:r w:rsidRPr="000726F2">
        <w:rPr>
          <w:color w:val="000000" w:themeColor="text1"/>
        </w:rPr>
        <w:t xml:space="preserve">Moreover, it allows </w:t>
      </w:r>
      <w:r w:rsidR="00A614CD" w:rsidRPr="000726F2">
        <w:rPr>
          <w:color w:val="000000" w:themeColor="text1"/>
        </w:rPr>
        <w:t>immediate processing to create</w:t>
      </w:r>
      <w:r w:rsidRPr="000726F2">
        <w:rPr>
          <w:color w:val="000000" w:themeColor="text1"/>
        </w:rPr>
        <w:t xml:space="preserve"> an aerial orthomosaic, useful for visual inspections, characterization and mapping of the detected phenomena even in emergency contexts</w:t>
      </w:r>
      <w:r w:rsidR="00804C84" w:rsidRPr="000726F2">
        <w:rPr>
          <w:color w:val="000000" w:themeColor="text1"/>
        </w:rPr>
        <w:t>.</w:t>
      </w:r>
    </w:p>
    <w:p w14:paraId="621C2F54" w14:textId="34C871EB" w:rsidR="004F17CD" w:rsidRPr="000726F2" w:rsidRDefault="00BA0864" w:rsidP="009E6C08">
      <w:pPr>
        <w:rPr>
          <w:color w:val="000000" w:themeColor="text1"/>
        </w:rPr>
      </w:pPr>
      <w:r w:rsidRPr="000726F2">
        <w:rPr>
          <w:color w:val="000000" w:themeColor="text1"/>
        </w:rPr>
        <w:t>T</w:t>
      </w:r>
      <w:r w:rsidR="00BB5EE0" w:rsidRPr="000726F2">
        <w:rPr>
          <w:color w:val="000000" w:themeColor="text1"/>
        </w:rPr>
        <w:t xml:space="preserve">he data </w:t>
      </w:r>
      <w:r w:rsidRPr="000726F2">
        <w:rPr>
          <w:color w:val="000000" w:themeColor="text1"/>
        </w:rPr>
        <w:t>were processed using a</w:t>
      </w:r>
      <w:r w:rsidR="00885888" w:rsidRPr="000726F2">
        <w:rPr>
          <w:color w:val="000000" w:themeColor="text1"/>
        </w:rPr>
        <w:t xml:space="preserve"> workstation (CPU 2x Xeon 2.93 GHz, 32 GB RAM, GPU Radeon HD 5870) </w:t>
      </w:r>
      <w:r w:rsidRPr="000726F2">
        <w:rPr>
          <w:color w:val="000000" w:themeColor="text1"/>
        </w:rPr>
        <w:t xml:space="preserve">with an average processing time for </w:t>
      </w:r>
      <w:r w:rsidR="0029729E" w:rsidRPr="000726F2">
        <w:rPr>
          <w:color w:val="000000" w:themeColor="text1"/>
        </w:rPr>
        <w:t>the point cloud calculation of about 3</w:t>
      </w:r>
      <w:r w:rsidR="00842239" w:rsidRPr="000726F2">
        <w:rPr>
          <w:color w:val="000000" w:themeColor="text1"/>
        </w:rPr>
        <w:t>0 minutes</w:t>
      </w:r>
      <w:r w:rsidRPr="000726F2">
        <w:rPr>
          <w:color w:val="000000" w:themeColor="text1"/>
        </w:rPr>
        <w:t xml:space="preserve"> for the first and the second dataset</w:t>
      </w:r>
      <w:r w:rsidR="006A48AF" w:rsidRPr="000726F2">
        <w:rPr>
          <w:color w:val="000000" w:themeColor="text1"/>
        </w:rPr>
        <w:t xml:space="preserve"> (less for the </w:t>
      </w:r>
      <w:r w:rsidR="006A48AF" w:rsidRPr="000726F2">
        <w:rPr>
          <w:color w:val="000000" w:themeColor="text1"/>
        </w:rPr>
        <w:lastRenderedPageBreak/>
        <w:t>third one, due to the smaller size of the area</w:t>
      </w:r>
      <w:r w:rsidR="0029729E" w:rsidRPr="000726F2">
        <w:rPr>
          <w:color w:val="000000" w:themeColor="text1"/>
        </w:rPr>
        <w:t xml:space="preserve">, see </w:t>
      </w:r>
      <w:r w:rsidR="0029729E" w:rsidRPr="000726F2">
        <w:rPr>
          <w:color w:val="000000" w:themeColor="text1"/>
        </w:rPr>
        <w:fldChar w:fldCharType="begin"/>
      </w:r>
      <w:r w:rsidR="0029729E" w:rsidRPr="000726F2">
        <w:rPr>
          <w:color w:val="000000" w:themeColor="text1"/>
        </w:rPr>
        <w:instrText xml:space="preserve"> REF _Ref471745210 \h </w:instrText>
      </w:r>
      <w:r w:rsidR="0029729E" w:rsidRPr="000726F2">
        <w:rPr>
          <w:color w:val="000000" w:themeColor="text1"/>
        </w:rPr>
      </w:r>
      <w:r w:rsidR="0029729E" w:rsidRPr="000726F2">
        <w:rPr>
          <w:color w:val="000000" w:themeColor="text1"/>
        </w:rPr>
        <w:fldChar w:fldCharType="separate"/>
      </w:r>
      <w:r w:rsidR="0029729E" w:rsidRPr="000726F2">
        <w:rPr>
          <w:color w:val="000000" w:themeColor="text1"/>
        </w:rPr>
        <w:t xml:space="preserve">Table </w:t>
      </w:r>
      <w:r w:rsidR="0029729E" w:rsidRPr="000726F2">
        <w:rPr>
          <w:noProof/>
          <w:color w:val="000000" w:themeColor="text1"/>
        </w:rPr>
        <w:t>1</w:t>
      </w:r>
      <w:r w:rsidR="0029729E" w:rsidRPr="000726F2">
        <w:rPr>
          <w:color w:val="000000" w:themeColor="text1"/>
        </w:rPr>
        <w:fldChar w:fldCharType="end"/>
      </w:r>
      <w:r w:rsidR="006A48AF" w:rsidRPr="000726F2">
        <w:rPr>
          <w:color w:val="000000" w:themeColor="text1"/>
        </w:rPr>
        <w:t>)</w:t>
      </w:r>
      <w:r w:rsidRPr="000726F2">
        <w:rPr>
          <w:color w:val="000000" w:themeColor="text1"/>
        </w:rPr>
        <w:t xml:space="preserve">, including the image matching, </w:t>
      </w:r>
      <w:r w:rsidR="005A3691" w:rsidRPr="000726F2">
        <w:rPr>
          <w:color w:val="000000" w:themeColor="text1"/>
        </w:rPr>
        <w:t>alignment</w:t>
      </w:r>
      <w:r w:rsidRPr="000726F2">
        <w:rPr>
          <w:color w:val="000000" w:themeColor="text1"/>
        </w:rPr>
        <w:t xml:space="preserve"> and point cloud densification. The post-processing stage, consisting of the vegetation removal, mesh generation, mesh refinement and DTM generation</w:t>
      </w:r>
      <w:r w:rsidR="003135A1" w:rsidRPr="000726F2">
        <w:rPr>
          <w:color w:val="000000" w:themeColor="text1"/>
        </w:rPr>
        <w:t xml:space="preserve">, required </w:t>
      </w:r>
      <w:r w:rsidR="0029729E" w:rsidRPr="000726F2">
        <w:rPr>
          <w:color w:val="000000" w:themeColor="text1"/>
        </w:rPr>
        <w:t>approximately</w:t>
      </w:r>
      <w:r w:rsidR="003135A1" w:rsidRPr="000726F2">
        <w:rPr>
          <w:color w:val="000000" w:themeColor="text1"/>
        </w:rPr>
        <w:t xml:space="preserve"> few hour of work when the workflow is </w:t>
      </w:r>
      <w:r w:rsidR="00447A27" w:rsidRPr="000726F2">
        <w:rPr>
          <w:color w:val="000000" w:themeColor="text1"/>
        </w:rPr>
        <w:t>standardized</w:t>
      </w:r>
      <w:r w:rsidR="006A48AF" w:rsidRPr="000726F2">
        <w:rPr>
          <w:color w:val="000000" w:themeColor="text1"/>
        </w:rPr>
        <w:t>.</w:t>
      </w:r>
    </w:p>
    <w:p w14:paraId="4397C89B" w14:textId="73DA0AFA" w:rsidR="009E6C08" w:rsidRDefault="00A614CD" w:rsidP="009E6C08">
      <w:r w:rsidRPr="000726F2">
        <w:rPr>
          <w:color w:val="000000" w:themeColor="text1"/>
        </w:rPr>
        <w:t>T</w:t>
      </w:r>
      <w:r w:rsidR="009E6C08" w:rsidRPr="000726F2">
        <w:rPr>
          <w:color w:val="000000" w:themeColor="text1"/>
        </w:rPr>
        <w:t>his work pointed out one of the most important drawbacks of this kind of aerial photogrammetric applications</w:t>
      </w:r>
      <w:r w:rsidRPr="000726F2">
        <w:rPr>
          <w:color w:val="000000" w:themeColor="text1"/>
        </w:rPr>
        <w:t xml:space="preserve"> with</w:t>
      </w:r>
      <w:r w:rsidR="009E6C08" w:rsidRPr="000726F2">
        <w:rPr>
          <w:color w:val="000000" w:themeColor="text1"/>
        </w:rPr>
        <w:t xml:space="preserve"> </w:t>
      </w:r>
      <w:r w:rsidRPr="000726F2">
        <w:rPr>
          <w:color w:val="000000" w:themeColor="text1"/>
        </w:rPr>
        <w:t xml:space="preserve">challenge of filtering (removal of) vegetation points to obtain an accurate representation of the “bare </w:t>
      </w:r>
      <w:r w:rsidRPr="00A614CD">
        <w:t>ear</w:t>
      </w:r>
      <w:r>
        <w:t>th” when creating SfM 3D models</w:t>
      </w:r>
      <w:r w:rsidR="009E6C08">
        <w:t xml:space="preserve">. </w:t>
      </w:r>
    </w:p>
    <w:p w14:paraId="28FFE63D" w14:textId="6B45CC4B" w:rsidR="009E6C08" w:rsidRDefault="009E6C08" w:rsidP="009E6C08">
      <w:r>
        <w:t xml:space="preserve">The vegetation is generally removed </w:t>
      </w:r>
      <w:r w:rsidR="00A614CD">
        <w:t>from</w:t>
      </w:r>
      <w:r>
        <w:t xml:space="preserve"> the resulti</w:t>
      </w:r>
      <w:r w:rsidR="00A614CD">
        <w:t xml:space="preserve">ng point clouds using automatic </w:t>
      </w:r>
      <w:r>
        <w:t xml:space="preserve">filtering algorithms (Brodu et al. 2012) that could be based on the relative position between the points within a certain distance at a certain scale, on the RGB values or, at least, manually. The application of such techniques and automatic algorithms is often effective when using laser scanning data, thanks to the capability of the laser beams to penetrate the vegetation foliage, but less effective on photogrammetric point clouds, especially in presence of dense and uniform coverage. As seen in this work, the result of this effect is the </w:t>
      </w:r>
      <w:r w:rsidR="0059567E" w:rsidRPr="0059567E">
        <w:t>inability to accurately reconstruct</w:t>
      </w:r>
      <w:r w:rsidR="0059567E">
        <w:t xml:space="preserve"> </w:t>
      </w:r>
      <w:r>
        <w:t xml:space="preserve">the terrain features below a dense grass coverage on the slope, increased from the first survey (July 2015) to the last one. </w:t>
      </w:r>
      <w:r w:rsidR="0059567E" w:rsidRPr="0059567E">
        <w:t>Figures 4b and 4c show how there was a significant growth of grass between the first and the second and third surveys. In the second and third surveys the slope was covered by a dense g</w:t>
      </w:r>
      <w:r w:rsidR="0059567E">
        <w:t>rass blanket that prevented the</w:t>
      </w:r>
      <w:r w:rsidR="0059567E" w:rsidRPr="0059567E">
        <w:t xml:space="preserve"> triangulation of points corresponding to the surface below</w:t>
      </w:r>
      <w:r>
        <w:t xml:space="preserve">. </w:t>
      </w:r>
      <w:r w:rsidR="0059567E">
        <w:t>T</w:t>
      </w:r>
      <w:r w:rsidR="0059567E" w:rsidRPr="0059567E">
        <w:t xml:space="preserve">his change in </w:t>
      </w:r>
      <w:r w:rsidR="0059567E">
        <w:t>grass growth resulted</w:t>
      </w:r>
      <w:r>
        <w:t xml:space="preserve"> in a diffuse increase in altitude in all the grassy areas (from 20 to 30 c</w:t>
      </w:r>
      <w:r w:rsidR="009648AC">
        <w:t>m</w:t>
      </w:r>
      <w:r w:rsidR="0059567E">
        <w:t xml:space="preserve">) and is </w:t>
      </w:r>
      <w:r>
        <w:t xml:space="preserve">visible from the DEM comparison. Removing these points would </w:t>
      </w:r>
      <w:r w:rsidR="0059567E">
        <w:t>have led to</w:t>
      </w:r>
      <w:r>
        <w:t xml:space="preserve"> widespread holes in the 3D model. On t</w:t>
      </w:r>
      <w:r w:rsidR="0059567E">
        <w:t>he other hand, isolated trees and</w:t>
      </w:r>
      <w:r>
        <w:t xml:space="preserve"> sparser vegetation are generally easily removed by applying automatic filters and manual refinement.</w:t>
      </w:r>
      <w:r w:rsidR="0059567E">
        <w:t xml:space="preserve"> </w:t>
      </w:r>
      <w:r>
        <w:t xml:space="preserve">In this case, as well as leading to an uncertain volume calculation, such vegetation effect did not allow </w:t>
      </w:r>
      <w:r w:rsidR="0059567E">
        <w:t>the detection of</w:t>
      </w:r>
      <w:r>
        <w:t xml:space="preserve"> fissures and other features of the ground, useful for precise landslide delimitation and characterization.</w:t>
      </w:r>
    </w:p>
    <w:p w14:paraId="7C3087F3" w14:textId="312C48F9" w:rsidR="009E6C08" w:rsidRDefault="0059567E" w:rsidP="009E6C08">
      <w:r w:rsidRPr="0059567E">
        <w:t xml:space="preserve">However, the detrimental effects of vegetation on the </w:t>
      </w:r>
      <w:r w:rsidR="007F5B85">
        <w:t>precision</w:t>
      </w:r>
      <w:r>
        <w:t xml:space="preserve"> of the model could be reduced</w:t>
      </w:r>
      <w:r w:rsidR="009E6C08">
        <w:t xml:space="preserve"> with the use of a </w:t>
      </w:r>
      <w:r w:rsidR="009648AC">
        <w:t>high-quality</w:t>
      </w:r>
      <w:r w:rsidR="009E6C08">
        <w:t xml:space="preserve"> camera with higher resolution </w:t>
      </w:r>
      <w:r w:rsidR="00F66C2E">
        <w:t xml:space="preserve">equipped with </w:t>
      </w:r>
      <w:r w:rsidR="004E41DB">
        <w:t>low distortion lens</w:t>
      </w:r>
      <w:r w:rsidR="009E6C08">
        <w:t xml:space="preserve">, avoiding fish-eye effects. </w:t>
      </w:r>
    </w:p>
    <w:p w14:paraId="607422C7" w14:textId="50F6A40C" w:rsidR="009E6C08" w:rsidRDefault="009E6C08" w:rsidP="009E6C08">
      <w:r>
        <w:t xml:space="preserve">Generally, although pointing out the good potential of drone applications for </w:t>
      </w:r>
      <w:r w:rsidR="003014AB">
        <w:t xml:space="preserve">mapping and characterization </w:t>
      </w:r>
      <w:r>
        <w:t>of rapid kinematic landslides, this work highlighted a strong need for a higher frequency of surveys and for the integration with other monitoring technique</w:t>
      </w:r>
      <w:r w:rsidR="004E41DB">
        <w:t>s</w:t>
      </w:r>
      <w:r>
        <w:t>, due to t</w:t>
      </w:r>
      <w:r w:rsidR="004E41DB">
        <w:t>he temporal discontinuity of</w:t>
      </w:r>
      <w:r>
        <w:t xml:space="preserve"> measurements. </w:t>
      </w:r>
    </w:p>
    <w:p w14:paraId="5BB3BF46" w14:textId="6EBC4F5F" w:rsidR="009E6C08" w:rsidRDefault="009E6C08" w:rsidP="009E6C08">
      <w:r>
        <w:t xml:space="preserve"> A future development will regard the execution of further drone surveys, also using different types of sensors and the application of software that permit to reconstruct the displacement vectors, based on the acquired point clouds, DTMs or on the RGB images.</w:t>
      </w:r>
    </w:p>
    <w:p w14:paraId="493DD93C" w14:textId="3EE57E96" w:rsidR="009E6C08" w:rsidRDefault="009E6C08" w:rsidP="009E6C08">
      <w:pPr>
        <w:pStyle w:val="Titolo1"/>
      </w:pPr>
      <w:r>
        <w:t>6. Conclusions</w:t>
      </w:r>
    </w:p>
    <w:p w14:paraId="589C443F" w14:textId="6C4C6EF9" w:rsidR="009E6C08" w:rsidRDefault="003C69BD" w:rsidP="009E6C08">
      <w:r w:rsidRPr="003C43A0">
        <w:t>In the last decade, the combination of rapid development of low cost small Unmanned Aerial Vehicles (UAVs), improved battery technology</w:t>
      </w:r>
      <w:r w:rsidR="004E41DB">
        <w:t>,</w:t>
      </w:r>
      <w:r w:rsidRPr="003C43A0">
        <w:t xml:space="preserve"> and conventional sensors (Optical and LiDAR) in terms of cost and dimensions, </w:t>
      </w:r>
      <w:r w:rsidR="004E41DB">
        <w:t xml:space="preserve">have </w:t>
      </w:r>
      <w:r w:rsidRPr="003C43A0">
        <w:t>led to new opportunities in environmental remote-se</w:t>
      </w:r>
      <w:r>
        <w:t>nsing and 3D surface modelling.</w:t>
      </w:r>
      <w:r w:rsidRPr="003C43A0">
        <w:t xml:space="preserve"> </w:t>
      </w:r>
      <w:r w:rsidR="002F2CAD">
        <w:t>The</w:t>
      </w:r>
      <w:r w:rsidR="004E41DB">
        <w:t xml:space="preserve"> Department of Earth Sciences at</w:t>
      </w:r>
      <w:r w:rsidR="002F2CAD">
        <w:t xml:space="preserve"> the </w:t>
      </w:r>
      <w:r w:rsidR="002F2CAD">
        <w:lastRenderedPageBreak/>
        <w:t>University of Firenze has developed a new drone</w:t>
      </w:r>
      <w:r w:rsidR="008D4E6B" w:rsidRPr="008D4E6B">
        <w:rPr>
          <w:lang w:val="en-US"/>
        </w:rPr>
        <w:t xml:space="preserve"> </w:t>
      </w:r>
      <w:r w:rsidR="006F5057">
        <w:rPr>
          <w:lang w:val="en-US"/>
        </w:rPr>
        <w:t>airframe</w:t>
      </w:r>
      <w:r w:rsidR="008D4E6B" w:rsidRPr="00E311F6">
        <w:rPr>
          <w:lang w:val="en-US"/>
        </w:rPr>
        <w:t xml:space="preserve"> that </w:t>
      </w:r>
      <w:r w:rsidR="00FF793A">
        <w:rPr>
          <w:lang w:val="en-US"/>
        </w:rPr>
        <w:t>overcomes</w:t>
      </w:r>
      <w:r w:rsidR="008D4E6B" w:rsidRPr="00E311F6">
        <w:rPr>
          <w:lang w:val="en-US"/>
        </w:rPr>
        <w:t xml:space="preserve"> some critical issues for scientific and heavy payload or long flight applications</w:t>
      </w:r>
      <w:r w:rsidR="008D4E6B">
        <w:rPr>
          <w:lang w:val="en-US"/>
        </w:rPr>
        <w:t xml:space="preserve">. This drone has been equipped with an optical camera and it has been </w:t>
      </w:r>
      <w:r w:rsidR="008D4E6B" w:rsidRPr="008D4E6B">
        <w:rPr>
          <w:lang w:val="en-US"/>
        </w:rPr>
        <w:t xml:space="preserve">used to </w:t>
      </w:r>
      <w:r w:rsidR="003F5B25">
        <w:rPr>
          <w:lang w:val="en-US"/>
        </w:rPr>
        <w:t>perform</w:t>
      </w:r>
      <w:r w:rsidR="008D4E6B" w:rsidRPr="008D4E6B">
        <w:rPr>
          <w:lang w:val="en-US"/>
        </w:rPr>
        <w:t xml:space="preserve"> photogrammetric data acquisition in an area close to the village of Ricasoli, in Tuscany (Italy)</w:t>
      </w:r>
      <w:r w:rsidR="008D4E6B">
        <w:rPr>
          <w:lang w:val="en-US"/>
        </w:rPr>
        <w:t>.</w:t>
      </w:r>
      <w:r w:rsidR="008D4E6B" w:rsidRPr="008D4E6B">
        <w:rPr>
          <w:lang w:val="en-US"/>
        </w:rPr>
        <w:t xml:space="preserve"> </w:t>
      </w:r>
      <w:r w:rsidR="00FF793A">
        <w:t>The aim of this work was</w:t>
      </w:r>
      <w:r w:rsidR="009E6C08">
        <w:t xml:space="preserve"> to test the use of </w:t>
      </w:r>
      <w:r w:rsidR="00FF793A" w:rsidRPr="00FF793A">
        <w:t xml:space="preserve">aerial images taken from a multicopter </w:t>
      </w:r>
      <w:r w:rsidR="009E6C08">
        <w:t xml:space="preserve">for landslide detection and </w:t>
      </w:r>
      <w:r w:rsidR="008D4E6B">
        <w:t>characterization</w:t>
      </w:r>
      <w:r w:rsidR="009E6C08">
        <w:t xml:space="preserve">. The images </w:t>
      </w:r>
      <w:r w:rsidR="00FF793A">
        <w:t>acquired during the aerial</w:t>
      </w:r>
      <w:r w:rsidR="009E6C08">
        <w:t xml:space="preserve"> surve</w:t>
      </w:r>
      <w:r>
        <w:t>ys</w:t>
      </w:r>
      <w:r w:rsidR="009E6C08">
        <w:t xml:space="preserve"> allowed us to obtain a continuous 3D surface model of the studied area using a photogrammetric approach.</w:t>
      </w:r>
    </w:p>
    <w:p w14:paraId="717E7C09" w14:textId="495471A6" w:rsidR="009E6C08" w:rsidRPr="000726F2" w:rsidRDefault="009E6C08" w:rsidP="009E6C08">
      <w:pPr>
        <w:rPr>
          <w:color w:val="000000" w:themeColor="text1"/>
        </w:rPr>
      </w:pPr>
      <w:r>
        <w:t>The detection of possible displacements occurred in the covered area between three aerial surveys was performed by comparing the different Digital Terrain Models and point clouds. As a result, two mass movement</w:t>
      </w:r>
      <w:r w:rsidR="00FF793A">
        <w:t>s</w:t>
      </w:r>
      <w:r>
        <w:t xml:space="preserve"> were detected and </w:t>
      </w:r>
      <w:r w:rsidRPr="000726F2">
        <w:rPr>
          <w:color w:val="000000" w:themeColor="text1"/>
        </w:rPr>
        <w:t>characterized, namely LS1 and LS2, affecting the northern slope of Ricasoli village, and a new incipient phenomenon in the lower part of LS1.</w:t>
      </w:r>
    </w:p>
    <w:p w14:paraId="0536074E" w14:textId="63859B54" w:rsidR="009E6C08" w:rsidRPr="000726F2" w:rsidRDefault="009E6C08" w:rsidP="009E6C08">
      <w:pPr>
        <w:rPr>
          <w:color w:val="000000" w:themeColor="text1"/>
        </w:rPr>
      </w:pPr>
      <w:bookmarkStart w:id="0" w:name="_Hlk484425667"/>
      <w:r w:rsidRPr="000726F2">
        <w:rPr>
          <w:color w:val="000000" w:themeColor="text1"/>
        </w:rPr>
        <w:t>The drone survey has proven to b</w:t>
      </w:r>
      <w:r w:rsidR="006A48AF" w:rsidRPr="000726F2">
        <w:rPr>
          <w:color w:val="000000" w:themeColor="text1"/>
        </w:rPr>
        <w:t>e an easy</w:t>
      </w:r>
      <w:r w:rsidRPr="000726F2">
        <w:rPr>
          <w:color w:val="000000" w:themeColor="text1"/>
        </w:rPr>
        <w:t xml:space="preserve"> and cost- and time- effective approach </w:t>
      </w:r>
      <w:r w:rsidR="006A48AF" w:rsidRPr="000726F2">
        <w:rPr>
          <w:color w:val="000000" w:themeColor="text1"/>
        </w:rPr>
        <w:t>for landslide monitoring and surveying, t</w:t>
      </w:r>
      <w:r w:rsidRPr="000726F2">
        <w:rPr>
          <w:color w:val="000000" w:themeColor="text1"/>
        </w:rPr>
        <w:t xml:space="preserve">hanks to these potentialities and to its repeatability, </w:t>
      </w:r>
      <w:r w:rsidR="006A48AF" w:rsidRPr="000726F2">
        <w:rPr>
          <w:color w:val="000000" w:themeColor="text1"/>
        </w:rPr>
        <w:t>it</w:t>
      </w:r>
      <w:r w:rsidRPr="000726F2">
        <w:rPr>
          <w:color w:val="000000" w:themeColor="text1"/>
        </w:rPr>
        <w:t xml:space="preserve"> will become an integral part of the monitoring system in Ricasoli village.</w:t>
      </w:r>
    </w:p>
    <w:bookmarkEnd w:id="0"/>
    <w:p w14:paraId="78F2A43B" w14:textId="266C7A28" w:rsidR="009E6C08" w:rsidRDefault="009E6C08" w:rsidP="00EC31A7">
      <w:pPr>
        <w:pStyle w:val="Titolo1"/>
      </w:pPr>
      <w:r>
        <w:t>Acknowledgements</w:t>
      </w:r>
    </w:p>
    <w:p w14:paraId="2A97159E" w14:textId="5E93101F" w:rsidR="00EC31A7" w:rsidRPr="00EC31A7" w:rsidRDefault="00EC31A7" w:rsidP="00EC31A7">
      <w:r w:rsidRPr="00EC31A7">
        <w:t xml:space="preserve">This work was carried out to evaluate the potentialities of the new Saturn drone, entirely designed and developed at the Department of Earth Sciences of the University of Florence. Among the personnel of the department, </w:t>
      </w:r>
      <w:r w:rsidR="00FF793A">
        <w:t xml:space="preserve">the </w:t>
      </w:r>
      <w:r w:rsidRPr="00EC31A7">
        <w:t>authors want to gratefully thank Gabriele Scaduto and Teresa Salvatici for the logistic</w:t>
      </w:r>
      <w:r w:rsidR="00FF793A">
        <w:t>al</w:t>
      </w:r>
      <w:r w:rsidRPr="00EC31A7">
        <w:t xml:space="preserve"> support during the surveys in Ricasoli. Moreover, heartfelt thanks to Massimiliano Nocentini and Luca Lombardi, for the precious historical information about slope instability in Ricasoli.</w:t>
      </w:r>
    </w:p>
    <w:p w14:paraId="0C436D7A" w14:textId="77777777" w:rsidR="00C26311" w:rsidRDefault="00F5258E" w:rsidP="00F5258E">
      <w:pPr>
        <w:pStyle w:val="Titolo1"/>
      </w:pPr>
      <w:r>
        <w:t>References</w:t>
      </w:r>
    </w:p>
    <w:p w14:paraId="11CB8750" w14:textId="77777777" w:rsidR="00F5258E" w:rsidRPr="007664B8" w:rsidRDefault="00F5258E" w:rsidP="003D5288">
      <w:r w:rsidRPr="007664B8">
        <w:t>Aman, A. A. and Bman, B. B.: The test article, J. Sci. Res., 12, 135–147, doi:10.1234/56789, 2015.</w:t>
      </w:r>
    </w:p>
    <w:p w14:paraId="4812BF0F" w14:textId="74D2F276" w:rsidR="00F5258E" w:rsidRPr="007664B8" w:rsidRDefault="00F5258E" w:rsidP="003D5288">
      <w:r w:rsidRPr="007664B8">
        <w:t>Aman, A. A., Cman, C., and Bman, B. B.: More test articles, J. Adv. Res., 35, 13–28, doi:10.2345/67890, 2014.</w:t>
      </w:r>
    </w:p>
    <w:p w14:paraId="32EBDD02" w14:textId="237D2474" w:rsidR="00EC31A7" w:rsidRDefault="00EC31A7" w:rsidP="00EC31A7">
      <w:r>
        <w:t>Abbate E.:  Fluvial-Lacustrine Deposits of the Upper Valdarno. C.N.R., Firenze</w:t>
      </w:r>
      <w:r w:rsidR="00E95214">
        <w:t>, 1983.</w:t>
      </w:r>
    </w:p>
    <w:p w14:paraId="1D8A7437" w14:textId="77777777" w:rsidR="00EC31A7" w:rsidRDefault="00EC31A7" w:rsidP="00EC31A7">
      <w:r>
        <w:t xml:space="preserve">Agisoft LLC: Agisoft PhotoScan Professional v. 1.2.4, available at http://www.agisoft.com/ </w:t>
      </w:r>
    </w:p>
    <w:p w14:paraId="72C92CF5" w14:textId="612970DF" w:rsidR="00560EA8" w:rsidRDefault="00560EA8" w:rsidP="00EC31A7">
      <w:r>
        <w:t>Balek J, Blahut J.</w:t>
      </w:r>
      <w:r w:rsidR="00335A0D">
        <w:t xml:space="preserve">: </w:t>
      </w:r>
      <w:r w:rsidRPr="00560EA8">
        <w:t>A critical evaluation of the use of an inexpensive camera mounted on a recreational unmanned aerial vehicle as a tool for landslide research</w:t>
      </w:r>
      <w:r>
        <w:t>. Landslides, first online, 2016.</w:t>
      </w:r>
    </w:p>
    <w:p w14:paraId="63991754" w14:textId="1C6A6D03" w:rsidR="00EC31A7" w:rsidRDefault="00EC31A7" w:rsidP="00EC31A7">
      <w:r>
        <w:t>Brodu N and Lague D</w:t>
      </w:r>
      <w:r w:rsidR="00335A0D">
        <w:t>.:</w:t>
      </w:r>
      <w:r>
        <w:t xml:space="preserve"> 3D terrestrial lidar data classification of complex natural scenes using a multi-scale dimensionality criterion: Applications in geomorphology. ISPRS Journal of Photogrammetry and Remote Sensing 68: 121–134</w:t>
      </w:r>
      <w:r w:rsidR="00335A0D">
        <w:t>, 2012</w:t>
      </w:r>
    </w:p>
    <w:p w14:paraId="0320D7F2" w14:textId="32A6303B" w:rsidR="00EC31A7" w:rsidRDefault="008B2A07" w:rsidP="00EC31A7">
      <w:r>
        <w:t>Chang-C</w:t>
      </w:r>
      <w:r w:rsidR="00EC31A7">
        <w:t>hun L</w:t>
      </w:r>
      <w:r w:rsidR="00E95214">
        <w:t>.</w:t>
      </w:r>
      <w:r w:rsidR="00EC31A7">
        <w:t>, Guang-Sheng Z</w:t>
      </w:r>
      <w:r w:rsidR="00E95214">
        <w:t>.</w:t>
      </w:r>
      <w:r w:rsidR="00EC31A7">
        <w:t>, Tian-jie L</w:t>
      </w:r>
      <w:r w:rsidR="00E95214">
        <w:t>.</w:t>
      </w:r>
      <w:r w:rsidR="00EC31A7">
        <w:t>, A-du G</w:t>
      </w:r>
      <w:r w:rsidR="00E95214">
        <w:t>.:</w:t>
      </w:r>
      <w:r w:rsidR="00EC31A7">
        <w:t xml:space="preserve"> Quick image-processing method of UAV without control points data in earthquake disaster area. Trans. Nonferrous Met. Soc. China 21: 523-528</w:t>
      </w:r>
      <w:r w:rsidR="00E95214">
        <w:t>, 2011.</w:t>
      </w:r>
    </w:p>
    <w:p w14:paraId="1E091E02" w14:textId="02F7CF6E" w:rsidR="00EC31A7" w:rsidRDefault="00EC31A7" w:rsidP="00EC31A7">
      <w:r>
        <w:lastRenderedPageBreak/>
        <w:t>Colomina I</w:t>
      </w:r>
      <w:r w:rsidR="00E95214">
        <w:t>.</w:t>
      </w:r>
      <w:r>
        <w:t>, Molina P</w:t>
      </w:r>
      <w:r w:rsidR="00E95214">
        <w:t>.:</w:t>
      </w:r>
      <w:r>
        <w:t>, Unmanned aerial systems for photogrammetry and remote sensing: A review. ISPRS Journal of Photogrammetry and Remote Sensing, 92: 79–97</w:t>
      </w:r>
      <w:r w:rsidR="00E95214">
        <w:t>, 2014.</w:t>
      </w:r>
    </w:p>
    <w:p w14:paraId="5ED0E3F5" w14:textId="28B042DF" w:rsidR="00EC31A7" w:rsidRDefault="00EC31A7" w:rsidP="00EC31A7">
      <w:r>
        <w:t>Cruden D</w:t>
      </w:r>
      <w:r w:rsidR="00E95214">
        <w:t>.</w:t>
      </w:r>
      <w:r>
        <w:t xml:space="preserve"> M</w:t>
      </w:r>
      <w:r w:rsidR="00E95214">
        <w:t>.</w:t>
      </w:r>
      <w:r>
        <w:t xml:space="preserve"> and Varnes D</w:t>
      </w:r>
      <w:r w:rsidR="00E95214">
        <w:t>.</w:t>
      </w:r>
      <w:r>
        <w:t>J</w:t>
      </w:r>
      <w:r w:rsidR="00E95214">
        <w:t>.:.</w:t>
      </w:r>
      <w:r>
        <w:t xml:space="preserve"> Landslide Types and Processes. A. K. Turner and R. L. Schuster, Eds., Landslides: Investigation and Mitigation: Sp. Rep. 247, National Academy Press, Washington DC, pp. 36- 75</w:t>
      </w:r>
      <w:r w:rsidR="00E95214">
        <w:t>, 1996.</w:t>
      </w:r>
      <w:r>
        <w:t xml:space="preserve"> </w:t>
      </w:r>
    </w:p>
    <w:p w14:paraId="0EC60573" w14:textId="36C73C2F" w:rsidR="00EC31A7" w:rsidRDefault="00EC31A7" w:rsidP="00EC31A7">
      <w:r>
        <w:t>Delacourt C</w:t>
      </w:r>
      <w:r w:rsidR="00E95214">
        <w:t>.</w:t>
      </w:r>
      <w:r>
        <w:t>, Allemand P</w:t>
      </w:r>
      <w:r w:rsidR="00E95214">
        <w:t>.</w:t>
      </w:r>
      <w:r>
        <w:t>, Berthie, E</w:t>
      </w:r>
      <w:r w:rsidR="00E95214">
        <w:t>.</w:t>
      </w:r>
      <w:r>
        <w:t>, Raucoules D</w:t>
      </w:r>
      <w:r w:rsidR="00E95214">
        <w:t>.</w:t>
      </w:r>
      <w:r>
        <w:t>, Casson B</w:t>
      </w:r>
      <w:r w:rsidR="00E95214">
        <w:t>.</w:t>
      </w:r>
      <w:r>
        <w:t>, Grandjean P</w:t>
      </w:r>
      <w:r w:rsidR="00E95214">
        <w:t>.</w:t>
      </w:r>
      <w:r>
        <w:t>, Pambrun C</w:t>
      </w:r>
      <w:r w:rsidR="00E95214">
        <w:t>.</w:t>
      </w:r>
      <w:r>
        <w:t>, Varel E</w:t>
      </w:r>
      <w:r w:rsidR="00E95214">
        <w:t>.:</w:t>
      </w:r>
      <w:r>
        <w:t xml:space="preserve"> Remote-sensing techniques for analysing landslide kinematics: a review. Bulletin de Societe Geologique 178 (2): 89–100</w:t>
      </w:r>
      <w:r w:rsidR="00E95214">
        <w:t>, 2007.</w:t>
      </w:r>
    </w:p>
    <w:p w14:paraId="5DCBBF47" w14:textId="41FBFE31" w:rsidR="00EC31A7" w:rsidRDefault="00EC31A7" w:rsidP="00EC31A7">
      <w:r>
        <w:t>Eisenbeiss H</w:t>
      </w:r>
      <w:r w:rsidR="00E95214">
        <w:t>.</w:t>
      </w:r>
      <w:r>
        <w:t xml:space="preserve"> and Sauerbier M</w:t>
      </w:r>
      <w:r w:rsidR="00E95214">
        <w:t>.:</w:t>
      </w:r>
      <w:r>
        <w:t xml:space="preserve"> Investigation of uav systems and flight modes for photogrammetric applications. The Photogrammetric Record 26(136): 400–421</w:t>
      </w:r>
      <w:r w:rsidR="00E95214">
        <w:t>, 2011.</w:t>
      </w:r>
    </w:p>
    <w:p w14:paraId="6C75F0F7" w14:textId="1CAD90E5" w:rsidR="00EC31A7" w:rsidRDefault="00EC31A7" w:rsidP="00EC31A7">
      <w:r>
        <w:t>Fabris M</w:t>
      </w:r>
      <w:r w:rsidR="00E95214">
        <w:t>.</w:t>
      </w:r>
      <w:r>
        <w:t xml:space="preserve"> and Pesci A</w:t>
      </w:r>
      <w:r w:rsidR="00E95214">
        <w:t>. :</w:t>
      </w:r>
      <w:r>
        <w:t>Automated DEM extraction in digital aerial photogrammetry: precisions and validation for mass movement monitoring” Annals of Geophysics, 48 (6)</w:t>
      </w:r>
      <w:r w:rsidR="00E95214">
        <w:t>, 2005.</w:t>
      </w:r>
    </w:p>
    <w:p w14:paraId="03AA1C56" w14:textId="499C5C29" w:rsidR="00EC31A7" w:rsidRDefault="00EC31A7" w:rsidP="00EC31A7">
      <w:r>
        <w:t>James M</w:t>
      </w:r>
      <w:r w:rsidR="00E95214">
        <w:t>.</w:t>
      </w:r>
      <w:r>
        <w:t xml:space="preserve"> R</w:t>
      </w:r>
      <w:r w:rsidR="00E95214">
        <w:t>.</w:t>
      </w:r>
      <w:r>
        <w:t xml:space="preserve"> and Robson S</w:t>
      </w:r>
      <w:r w:rsidR="00E95214">
        <w:t>.</w:t>
      </w:r>
      <w:r>
        <w:t xml:space="preserve"> </w:t>
      </w:r>
      <w:r w:rsidR="00E95214">
        <w:t>:</w:t>
      </w:r>
      <w:r>
        <w:t xml:space="preserve"> Straightforward reconstruction of 3D surfaces and topography with a camera: Accuracy and geoscience application. Journal of Geophysical Research,117, f03017, doi:10.1029/2011jf002289</w:t>
      </w:r>
      <w:r w:rsidR="00E95214">
        <w:t>, 2012.</w:t>
      </w:r>
    </w:p>
    <w:p w14:paraId="78B46665" w14:textId="479435D1" w:rsidR="00D97FF8" w:rsidRDefault="00D97FF8" w:rsidP="00EC31A7">
      <w:r>
        <w:t>Marek L.,</w:t>
      </w:r>
      <w:r w:rsidR="00E95214">
        <w:t xml:space="preserve"> Miřijovský J., Tuček P. : </w:t>
      </w:r>
      <w:r>
        <w:t>Monitoring of the Shallow Landslide Using UAV Photogrammetry and Geodetic Measurements. In: Lollino G. et al. (eds) Engineering Geology for Society and</w:t>
      </w:r>
      <w:r w:rsidR="00E95214">
        <w:t xml:space="preserve"> Territory - Volume 2. Springer, 2015.</w:t>
      </w:r>
    </w:p>
    <w:p w14:paraId="4A0B642D" w14:textId="219D1538" w:rsidR="00D97FF8" w:rsidRDefault="00D97FF8" w:rsidP="00EC31A7">
      <w:r w:rsidRPr="00D97FF8">
        <w:t>Mateos</w:t>
      </w:r>
      <w:r>
        <w:t xml:space="preserve"> R</w:t>
      </w:r>
      <w:r w:rsidR="00E95214">
        <w:t>.</w:t>
      </w:r>
      <w:r>
        <w:t>M</w:t>
      </w:r>
      <w:r w:rsidR="00E95214">
        <w:t>.</w:t>
      </w:r>
      <w:r>
        <w:t xml:space="preserve">, </w:t>
      </w:r>
      <w:r w:rsidRPr="00D97FF8">
        <w:t>Azañón</w:t>
      </w:r>
      <w:r>
        <w:t xml:space="preserve"> J</w:t>
      </w:r>
      <w:r w:rsidR="00E95214">
        <w:t>.</w:t>
      </w:r>
      <w:r>
        <w:t>S</w:t>
      </w:r>
      <w:r w:rsidR="00E95214">
        <w:t>.</w:t>
      </w:r>
      <w:r>
        <w:t xml:space="preserve">, </w:t>
      </w:r>
      <w:r w:rsidRPr="00D97FF8">
        <w:t>Roldán</w:t>
      </w:r>
      <w:r>
        <w:t xml:space="preserve"> F</w:t>
      </w:r>
      <w:r w:rsidR="00E95214">
        <w:t>.</w:t>
      </w:r>
      <w:r>
        <w:t>J</w:t>
      </w:r>
      <w:r w:rsidR="00E95214">
        <w:t>.</w:t>
      </w:r>
      <w:r>
        <w:t xml:space="preserve">, </w:t>
      </w:r>
      <w:r w:rsidRPr="00D97FF8">
        <w:t>Notti</w:t>
      </w:r>
      <w:r>
        <w:t xml:space="preserve"> D</w:t>
      </w:r>
      <w:r w:rsidR="00E95214">
        <w:t>.</w:t>
      </w:r>
      <w:r>
        <w:t xml:space="preserve">, </w:t>
      </w:r>
      <w:r w:rsidRPr="00D97FF8">
        <w:t>Pérez-Peña</w:t>
      </w:r>
      <w:r>
        <w:t xml:space="preserve"> V</w:t>
      </w:r>
      <w:r w:rsidR="00E95214">
        <w:t>.</w:t>
      </w:r>
      <w:r>
        <w:t xml:space="preserve">, </w:t>
      </w:r>
      <w:r w:rsidRPr="00D97FF8">
        <w:t>Galve</w:t>
      </w:r>
      <w:r>
        <w:t xml:space="preserve"> J</w:t>
      </w:r>
      <w:r w:rsidR="00E95214">
        <w:t>.</w:t>
      </w:r>
      <w:r>
        <w:t>P</w:t>
      </w:r>
      <w:r w:rsidR="00E95214">
        <w:t>.</w:t>
      </w:r>
      <w:r>
        <w:t xml:space="preserve">, </w:t>
      </w:r>
      <w:r w:rsidRPr="00D97FF8">
        <w:t>Pérez-García</w:t>
      </w:r>
      <w:r>
        <w:t xml:space="preserve"> J</w:t>
      </w:r>
      <w:r w:rsidR="00E95214">
        <w:t>.</w:t>
      </w:r>
      <w:r>
        <w:t>L</w:t>
      </w:r>
      <w:r w:rsidR="00E95214">
        <w:t>.</w:t>
      </w:r>
      <w:r>
        <w:t xml:space="preserve">, </w:t>
      </w:r>
      <w:r w:rsidRPr="00D97FF8">
        <w:t>Colomo</w:t>
      </w:r>
      <w:r>
        <w:t xml:space="preserve"> C</w:t>
      </w:r>
      <w:r w:rsidR="00E95214">
        <w:t>.</w:t>
      </w:r>
      <w:r>
        <w:t>M</w:t>
      </w:r>
      <w:r w:rsidR="00E95214">
        <w:t>.</w:t>
      </w:r>
      <w:r>
        <w:t xml:space="preserve">, </w:t>
      </w:r>
      <w:r w:rsidRPr="00D97FF8">
        <w:t>Gómez-López</w:t>
      </w:r>
      <w:r>
        <w:t xml:space="preserve"> J</w:t>
      </w:r>
      <w:r w:rsidR="00E95214">
        <w:t>.</w:t>
      </w:r>
      <w:r>
        <w:t>M</w:t>
      </w:r>
      <w:r w:rsidR="00E95214">
        <w:t>.</w:t>
      </w:r>
      <w:r>
        <w:t xml:space="preserve">, </w:t>
      </w:r>
      <w:r w:rsidRPr="00D97FF8">
        <w:t>Montserrat</w:t>
      </w:r>
      <w:r>
        <w:t xml:space="preserve"> O</w:t>
      </w:r>
      <w:r w:rsidR="00E95214">
        <w:t>.</w:t>
      </w:r>
      <w:r>
        <w:t xml:space="preserve">, </w:t>
      </w:r>
      <w:r w:rsidRPr="00D97FF8">
        <w:t>Devantèry</w:t>
      </w:r>
      <w:r>
        <w:t xml:space="preserve"> N</w:t>
      </w:r>
      <w:r w:rsidR="00E95214">
        <w:t>.</w:t>
      </w:r>
      <w:r>
        <w:t xml:space="preserve">, </w:t>
      </w:r>
      <w:r w:rsidRPr="00D97FF8">
        <w:t>Lamas-Fernández</w:t>
      </w:r>
      <w:r>
        <w:t xml:space="preserve"> F</w:t>
      </w:r>
      <w:r w:rsidR="00E95214">
        <w:t>.</w:t>
      </w:r>
      <w:r>
        <w:t xml:space="preserve">, </w:t>
      </w:r>
      <w:r w:rsidRPr="00D97FF8">
        <w:t>Fernández-Chacón</w:t>
      </w:r>
      <w:r>
        <w:t xml:space="preserve"> F.</w:t>
      </w:r>
      <w:r w:rsidR="00E95214">
        <w:t>:</w:t>
      </w:r>
      <w:r>
        <w:t xml:space="preserve"> </w:t>
      </w:r>
      <w:r w:rsidR="00560EA8" w:rsidRPr="00560EA8">
        <w:t>The combined use of PSInSAR and UAV photogrammetry techniques for the analysis of the kinematics of a coastal landslide affecting an urban area (SE Spain)</w:t>
      </w:r>
      <w:r w:rsidR="00560EA8">
        <w:t>. Landslides, first online, 2016.</w:t>
      </w:r>
    </w:p>
    <w:p w14:paraId="569D28C9" w14:textId="13F75E15" w:rsidR="00560EA8" w:rsidRDefault="00560EA8" w:rsidP="00EC31A7">
      <w:r>
        <w:t>Peternel T</w:t>
      </w:r>
      <w:r w:rsidR="00E95214">
        <w:t>.</w:t>
      </w:r>
      <w:r>
        <w:t>, Kumelj S</w:t>
      </w:r>
      <w:r w:rsidR="00E95214">
        <w:t>.</w:t>
      </w:r>
      <w:r>
        <w:t>, Ostir K</w:t>
      </w:r>
      <w:r w:rsidR="00E95214">
        <w:t>.</w:t>
      </w:r>
      <w:r>
        <w:t>, Komac M.</w:t>
      </w:r>
      <w:r w:rsidR="00E95214">
        <w:t>:</w:t>
      </w:r>
      <w:r>
        <w:t xml:space="preserve"> </w:t>
      </w:r>
      <w:r w:rsidRPr="00560EA8">
        <w:t>Monitoring the Potoška planina landslide (NW Slovenia) using UAV photogrammetry and tachymetric measurements</w:t>
      </w:r>
      <w:r>
        <w:t>. Landslides, first online, 2016.</w:t>
      </w:r>
    </w:p>
    <w:p w14:paraId="300DB23C" w14:textId="222BA334" w:rsidR="00EC31A7" w:rsidRDefault="00EC31A7" w:rsidP="00EC31A7">
      <w:r>
        <w:t>Remondino F</w:t>
      </w:r>
      <w:r w:rsidR="00E95214">
        <w:t>.</w:t>
      </w:r>
      <w:r>
        <w:t>, Barazzetti L</w:t>
      </w:r>
      <w:r w:rsidR="00E95214">
        <w:t>.</w:t>
      </w:r>
      <w:r>
        <w:t>, Nex F</w:t>
      </w:r>
      <w:r w:rsidR="00E95214">
        <w:t>.</w:t>
      </w:r>
      <w:r>
        <w:t>, Scaioni M</w:t>
      </w:r>
      <w:r w:rsidR="00E95214">
        <w:t xml:space="preserve">., </w:t>
      </w:r>
      <w:r>
        <w:t>Sarazzi D</w:t>
      </w:r>
      <w:r w:rsidR="00E95214">
        <w:t>.:</w:t>
      </w:r>
      <w:r>
        <w:t xml:space="preserve"> Uav photogrammetry for mapping and 3d modeling - current status and future perspectives-. International Archives of the Photogrammetry, Remote Sensing and Spatial Information Sciences, Volume XXXVIII-1/C22, 2011, ISPRS Zurich 2011 Workshop, 14-16 September 2011, Zurich, Switzerland</w:t>
      </w:r>
      <w:r w:rsidR="00E95214">
        <w:t>, 2011.</w:t>
      </w:r>
    </w:p>
    <w:p w14:paraId="187B7AF8" w14:textId="28BA5C34" w:rsidR="00EC31A7" w:rsidRDefault="00EC31A7" w:rsidP="00EC31A7">
      <w:r>
        <w:t>Rosi A</w:t>
      </w:r>
      <w:r w:rsidR="00E95214">
        <w:t>.</w:t>
      </w:r>
      <w:r>
        <w:t>, Vannocci P</w:t>
      </w:r>
      <w:r w:rsidR="00E95214">
        <w:t>.</w:t>
      </w:r>
      <w:r>
        <w:t>, Tofani V</w:t>
      </w:r>
      <w:r w:rsidR="00E95214">
        <w:t>.</w:t>
      </w:r>
      <w:r>
        <w:t>, Gigli G</w:t>
      </w:r>
      <w:r w:rsidR="00E95214">
        <w:t>.</w:t>
      </w:r>
      <w:r>
        <w:t>, Casagli N</w:t>
      </w:r>
      <w:r w:rsidR="00E95214">
        <w:t>.:</w:t>
      </w:r>
      <w:r>
        <w:t xml:space="preserve"> Landslide Characterization Using Satellite Interferometry (PSI), Geotechnical Investigations and Numerical Modelling: The Case Study of Ricasoli Village (Italy), International Journal of Geosciences, 4: 904-918</w:t>
      </w:r>
      <w:r w:rsidR="00E95214">
        <w:t>, 2013</w:t>
      </w:r>
    </w:p>
    <w:p w14:paraId="57089E36" w14:textId="324581F9" w:rsidR="00560EA8" w:rsidRDefault="00560EA8" w:rsidP="00560EA8">
      <w:r>
        <w:t>Rossi G</w:t>
      </w:r>
      <w:r w:rsidR="007664B8">
        <w:t>.</w:t>
      </w:r>
      <w:r>
        <w:t>, Nocentini M</w:t>
      </w:r>
      <w:r w:rsidR="007664B8">
        <w:t>.</w:t>
      </w:r>
      <w:r>
        <w:t>, Lomabrdi L</w:t>
      </w:r>
      <w:r w:rsidR="007664B8">
        <w:t>.</w:t>
      </w:r>
      <w:r>
        <w:t>, Vannocci P</w:t>
      </w:r>
      <w:r w:rsidR="007664B8">
        <w:t>.</w:t>
      </w:r>
      <w:r>
        <w:t>, Tanteri L., Dotta G</w:t>
      </w:r>
      <w:r w:rsidR="007664B8">
        <w:t>.</w:t>
      </w:r>
      <w:r>
        <w:t>, Bicocchi G</w:t>
      </w:r>
      <w:r w:rsidR="007664B8">
        <w:t>.</w:t>
      </w:r>
      <w:r>
        <w:t>, Scaduto G</w:t>
      </w:r>
      <w:r w:rsidR="007664B8">
        <w:t>.</w:t>
      </w:r>
      <w:r>
        <w:t>, Salvatici T</w:t>
      </w:r>
      <w:r w:rsidR="007664B8">
        <w:t>.</w:t>
      </w:r>
      <w:r>
        <w:t>, Tofani V</w:t>
      </w:r>
      <w:r w:rsidR="007664B8">
        <w:t>.</w:t>
      </w:r>
      <w:r>
        <w:t>, Moretti S</w:t>
      </w:r>
      <w:r w:rsidR="007664B8">
        <w:t>.</w:t>
      </w:r>
      <w:r>
        <w:t>, Casagli N.</w:t>
      </w:r>
      <w:r w:rsidR="007664B8">
        <w:t>:</w:t>
      </w:r>
      <w:r>
        <w:t xml:space="preserve"> Integration of  multicopter drone measurements and ground-based  data for landslide monitoring. </w:t>
      </w:r>
      <w:r w:rsidRPr="00560EA8">
        <w:t>Landslides and Engineered Slopes. Experience, Theory and Practice – Aversa et al. (Eds)</w:t>
      </w:r>
      <w:r>
        <w:t>, 2016.</w:t>
      </w:r>
    </w:p>
    <w:p w14:paraId="54294765" w14:textId="0A96F084" w:rsidR="00EC31A7" w:rsidRDefault="00EC31A7" w:rsidP="00EC31A7">
      <w:r>
        <w:t>Tofani V</w:t>
      </w:r>
      <w:r w:rsidR="007664B8">
        <w:t>.</w:t>
      </w:r>
      <w:r>
        <w:t>, Segoni S</w:t>
      </w:r>
      <w:r w:rsidR="007664B8">
        <w:t>.</w:t>
      </w:r>
      <w:r>
        <w:t>, Agostini A</w:t>
      </w:r>
      <w:r w:rsidR="007664B8">
        <w:t>.</w:t>
      </w:r>
      <w:r>
        <w:t>, Catani F</w:t>
      </w:r>
      <w:r w:rsidR="007664B8">
        <w:t>.</w:t>
      </w:r>
      <w:r>
        <w:t>, Casagli N</w:t>
      </w:r>
      <w:r w:rsidR="007664B8">
        <w:t>.:</w:t>
      </w:r>
      <w:r>
        <w:t xml:space="preserve"> Technical note: Use of remote sensing for landslide studies in Europe. Nat. Hazards Earth Syst. Sci., 13, 1–12</w:t>
      </w:r>
      <w:r w:rsidR="007664B8">
        <w:t>, 2013.</w:t>
      </w:r>
    </w:p>
    <w:p w14:paraId="4EA4DC96" w14:textId="548B5317" w:rsidR="00EC31A7" w:rsidRDefault="00EC31A7" w:rsidP="00EC31A7">
      <w:r>
        <w:lastRenderedPageBreak/>
        <w:t>Travelletti J</w:t>
      </w:r>
      <w:r w:rsidR="007664B8">
        <w:t>.</w:t>
      </w:r>
      <w:r>
        <w:t>, Delacourt C</w:t>
      </w:r>
      <w:r w:rsidR="007664B8">
        <w:t>.</w:t>
      </w:r>
      <w:r>
        <w:t>, Allemand P</w:t>
      </w:r>
      <w:r w:rsidR="007664B8">
        <w:t>.</w:t>
      </w:r>
      <w:r>
        <w:t>, Malet J</w:t>
      </w:r>
      <w:r w:rsidR="007664B8">
        <w:t>.</w:t>
      </w:r>
      <w:r>
        <w:t xml:space="preserve"> P</w:t>
      </w:r>
      <w:r w:rsidR="007664B8">
        <w:t>.</w:t>
      </w:r>
      <w:r>
        <w:t>, Schmittbuhl J</w:t>
      </w:r>
      <w:r w:rsidR="007664B8">
        <w:t>.</w:t>
      </w:r>
      <w:r>
        <w:t>, Toussaint R</w:t>
      </w:r>
      <w:r w:rsidR="007664B8">
        <w:t>.</w:t>
      </w:r>
      <w:r>
        <w:t>, Bastard M</w:t>
      </w:r>
      <w:r w:rsidR="007664B8">
        <w:t>.</w:t>
      </w:r>
      <w:r>
        <w:t>, Correlation of multi-temporal ground-based optical images for landslide monitoring: Application, potential and limitations ISPRS Journal of Photogrammetry and Remote Sensing 70, 39–55</w:t>
      </w:r>
      <w:r w:rsidR="007664B8">
        <w:t>, 2012.</w:t>
      </w:r>
    </w:p>
    <w:p w14:paraId="25AF39BD" w14:textId="6DF80F71" w:rsidR="00EC31A7" w:rsidRDefault="00EC31A7" w:rsidP="00EC31A7">
      <w:r>
        <w:t>Varnes D</w:t>
      </w:r>
      <w:r w:rsidR="007664B8">
        <w:t>.</w:t>
      </w:r>
      <w:r>
        <w:t>J</w:t>
      </w:r>
      <w:r w:rsidR="007664B8">
        <w:t>.:</w:t>
      </w:r>
      <w:r>
        <w:t>Slope movement types and processes. Transportation Research Board Special Report, 176</w:t>
      </w:r>
      <w:r w:rsidR="007664B8">
        <w:t>, 1978.</w:t>
      </w:r>
    </w:p>
    <w:p w14:paraId="5BAC8C08" w14:textId="7DC8DEE3" w:rsidR="00EC31A7" w:rsidRDefault="00EC31A7" w:rsidP="00EC31A7">
      <w:r>
        <w:t>Westoby M</w:t>
      </w:r>
      <w:r w:rsidR="007664B8">
        <w:t>.</w:t>
      </w:r>
      <w:r>
        <w:t>J</w:t>
      </w:r>
      <w:r w:rsidR="007664B8">
        <w:t>.</w:t>
      </w:r>
      <w:r>
        <w:t>, Brasington J</w:t>
      </w:r>
      <w:r w:rsidR="007664B8">
        <w:t>.</w:t>
      </w:r>
      <w:r>
        <w:t>, Glasser N</w:t>
      </w:r>
      <w:r w:rsidR="007664B8">
        <w:t>.</w:t>
      </w:r>
      <w:r>
        <w:t>F</w:t>
      </w:r>
      <w:r w:rsidR="007664B8">
        <w:t>.</w:t>
      </w:r>
      <w:r>
        <w:t>, Hambrey M</w:t>
      </w:r>
      <w:r w:rsidR="007664B8">
        <w:t>.</w:t>
      </w:r>
      <w:r>
        <w:t xml:space="preserve"> J</w:t>
      </w:r>
      <w:r w:rsidR="007664B8">
        <w:t>.</w:t>
      </w:r>
      <w:r>
        <w:t>, Reynolds J.M.</w:t>
      </w:r>
      <w:r w:rsidR="007664B8">
        <w:t>:</w:t>
      </w:r>
      <w:r>
        <w:t xml:space="preserve"> ‘Structure-from-Motion’ photogrammetry: A low-cost, effective tool for geoscience applications. Geomorphology, 179: 300-314</w:t>
      </w:r>
      <w:r w:rsidR="007664B8">
        <w:t>, 2012</w:t>
      </w:r>
    </w:p>
    <w:p w14:paraId="4753646B" w14:textId="61952FE7" w:rsidR="00F03B65" w:rsidRDefault="00F03B65" w:rsidP="003D5288"/>
    <w:p w14:paraId="08F64BD7" w14:textId="77777777" w:rsidR="00F070CC" w:rsidRDefault="00F070CC" w:rsidP="003D5288">
      <w:pPr>
        <w:rPr>
          <w:rFonts w:cs="Arial"/>
          <w:b/>
          <w:bCs/>
          <w:color w:val="000000"/>
          <w:kern w:val="32"/>
          <w:szCs w:val="32"/>
        </w:rPr>
      </w:pPr>
    </w:p>
    <w:p w14:paraId="335BA8CE" w14:textId="0673E1C1" w:rsidR="00F03B65" w:rsidRPr="00F03B65" w:rsidRDefault="00F03B65" w:rsidP="003D5288">
      <w:pPr>
        <w:rPr>
          <w:rFonts w:cs="Arial"/>
          <w:b/>
          <w:bCs/>
          <w:color w:val="000000"/>
          <w:kern w:val="32"/>
          <w:szCs w:val="32"/>
        </w:rPr>
      </w:pPr>
      <w:r w:rsidRPr="00F03B65">
        <w:rPr>
          <w:rFonts w:cs="Arial"/>
          <w:b/>
          <w:bCs/>
          <w:color w:val="000000"/>
          <w:kern w:val="32"/>
          <w:szCs w:val="32"/>
        </w:rPr>
        <w:t>Figures</w:t>
      </w:r>
    </w:p>
    <w:p w14:paraId="0DEC53AD" w14:textId="08358488" w:rsidR="00F03B65" w:rsidRDefault="00F070CC" w:rsidP="00F03B65">
      <w:pPr>
        <w:keepNext/>
        <w:jc w:val="center"/>
      </w:pPr>
      <w:r>
        <w:rPr>
          <w:noProof/>
          <w:lang w:val="it-IT" w:eastAsia="it-IT"/>
        </w:rPr>
        <w:drawing>
          <wp:inline distT="0" distB="0" distL="0" distR="0" wp14:anchorId="07CF29F1" wp14:editId="6526576E">
            <wp:extent cx="5401056" cy="2581656"/>
            <wp:effectExtent l="0" t="0" r="9525" b="9525"/>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png"/>
                    <pic:cNvPicPr/>
                  </pic:nvPicPr>
                  <pic:blipFill>
                    <a:blip r:embed="rId8">
                      <a:extLst>
                        <a:ext uri="{28A0092B-C50C-407E-A947-70E740481C1C}">
                          <a14:useLocalDpi xmlns:a14="http://schemas.microsoft.com/office/drawing/2010/main" val="0"/>
                        </a:ext>
                      </a:extLst>
                    </a:blip>
                    <a:stretch>
                      <a:fillRect/>
                    </a:stretch>
                  </pic:blipFill>
                  <pic:spPr>
                    <a:xfrm>
                      <a:off x="0" y="0"/>
                      <a:ext cx="5401056" cy="2581656"/>
                    </a:xfrm>
                    <a:prstGeom prst="rect">
                      <a:avLst/>
                    </a:prstGeom>
                  </pic:spPr>
                </pic:pic>
              </a:graphicData>
            </a:graphic>
          </wp:inline>
        </w:drawing>
      </w:r>
    </w:p>
    <w:p w14:paraId="59A094AF" w14:textId="5A31CABE" w:rsidR="00F03B65" w:rsidRDefault="00F03B65" w:rsidP="00F03B65">
      <w:pPr>
        <w:pStyle w:val="Didascalia"/>
        <w:jc w:val="center"/>
      </w:pPr>
      <w:bookmarkStart w:id="1" w:name="_Ref471734785"/>
      <w:r>
        <w:t xml:space="preserve">Figure </w:t>
      </w:r>
      <w:fldSimple w:instr=" SEQ Figure \* ARABIC ">
        <w:r w:rsidR="00EB27DF">
          <w:rPr>
            <w:noProof/>
          </w:rPr>
          <w:t>1</w:t>
        </w:r>
      </w:fldSimple>
      <w:bookmarkEnd w:id="1"/>
      <w:r w:rsidR="00EB27DF">
        <w:t xml:space="preserve">: Location, </w:t>
      </w:r>
      <w:r>
        <w:t xml:space="preserve">geological map </w:t>
      </w:r>
      <w:r w:rsidR="00F070CC">
        <w:t>and</w:t>
      </w:r>
      <w:r w:rsidR="00937C80">
        <w:t>,</w:t>
      </w:r>
      <w:r w:rsidR="00F070CC">
        <w:t xml:space="preserve"> geological cross section </w:t>
      </w:r>
      <w:r>
        <w:t>of Ricasoli village (modified after Rosi et al. 2013)</w:t>
      </w:r>
    </w:p>
    <w:p w14:paraId="2A59144C" w14:textId="082A03B7" w:rsidR="00B93982" w:rsidRDefault="00F070CC" w:rsidP="00B93982">
      <w:pPr>
        <w:keepNext/>
        <w:jc w:val="center"/>
      </w:pPr>
      <w:r>
        <w:rPr>
          <w:noProof/>
          <w:lang w:val="it-IT" w:eastAsia="it-IT"/>
        </w:rPr>
        <w:lastRenderedPageBreak/>
        <w:drawing>
          <wp:inline distT="0" distB="0" distL="0" distR="0" wp14:anchorId="7E4B876C" wp14:editId="7D14A07A">
            <wp:extent cx="4932789" cy="3884295"/>
            <wp:effectExtent l="0" t="0" r="0" b="1905"/>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tif"/>
                    <pic:cNvPicPr/>
                  </pic:nvPicPr>
                  <pic:blipFill>
                    <a:blip r:embed="rId9">
                      <a:extLst>
                        <a:ext uri="{28A0092B-C50C-407E-A947-70E740481C1C}">
                          <a14:useLocalDpi xmlns:a14="http://schemas.microsoft.com/office/drawing/2010/main" val="0"/>
                        </a:ext>
                      </a:extLst>
                    </a:blip>
                    <a:stretch>
                      <a:fillRect/>
                    </a:stretch>
                  </pic:blipFill>
                  <pic:spPr>
                    <a:xfrm>
                      <a:off x="0" y="0"/>
                      <a:ext cx="4932789" cy="3884295"/>
                    </a:xfrm>
                    <a:prstGeom prst="rect">
                      <a:avLst/>
                    </a:prstGeom>
                  </pic:spPr>
                </pic:pic>
              </a:graphicData>
            </a:graphic>
          </wp:inline>
        </w:drawing>
      </w:r>
    </w:p>
    <w:p w14:paraId="774FBE04" w14:textId="423B9B4C" w:rsidR="00F03B65" w:rsidRDefault="00B93982" w:rsidP="00B93982">
      <w:pPr>
        <w:pStyle w:val="Didascalia"/>
        <w:jc w:val="center"/>
      </w:pPr>
      <w:bookmarkStart w:id="2" w:name="_Ref471736188"/>
      <w:r>
        <w:t xml:space="preserve">Figure </w:t>
      </w:r>
      <w:fldSimple w:instr=" SEQ Figure \* ARABIC ">
        <w:r w:rsidR="00EB27DF">
          <w:rPr>
            <w:noProof/>
          </w:rPr>
          <w:t>2</w:t>
        </w:r>
      </w:fldSimple>
      <w:bookmarkEnd w:id="2"/>
      <w:r>
        <w:t xml:space="preserve">: Panoramic view of the portion of the northern slope of Ricasoli affected by the landslides. The plot below shows the </w:t>
      </w:r>
      <w:r w:rsidR="00937C80">
        <w:t>cumulated rainfall registered by a nearby rain gauge, from January the 1</w:t>
      </w:r>
      <w:r w:rsidR="00937C80">
        <w:rPr>
          <w:vertAlign w:val="superscript"/>
        </w:rPr>
        <w:t>st</w:t>
      </w:r>
      <w:r w:rsidR="00937C80">
        <w:t xml:space="preserve"> 2016 to April the 21</w:t>
      </w:r>
      <w:r w:rsidR="00937C80">
        <w:rPr>
          <w:vertAlign w:val="superscript"/>
        </w:rPr>
        <w:t>st</w:t>
      </w:r>
      <w:r w:rsidR="00937C80">
        <w:t xml:space="preserve"> 2016, along with </w:t>
      </w:r>
      <w:r>
        <w:t>t</w:t>
      </w:r>
      <w:r w:rsidR="00937C80">
        <w:t>he</w:t>
      </w:r>
      <w:r>
        <w:t xml:space="preserve"> occurrence of the two landslides</w:t>
      </w:r>
      <w:r w:rsidR="00937C80">
        <w:t>. UAV surveys dates are marked as dashed black lines</w:t>
      </w:r>
      <w:r>
        <w:t>.</w:t>
      </w:r>
    </w:p>
    <w:p w14:paraId="3AE2B12F" w14:textId="4EDD40B2" w:rsidR="00D37772" w:rsidRDefault="00F070CC" w:rsidP="00D37772">
      <w:pPr>
        <w:keepNext/>
        <w:jc w:val="center"/>
      </w:pPr>
      <w:r>
        <w:rPr>
          <w:noProof/>
          <w:lang w:val="it-IT" w:eastAsia="it-IT"/>
        </w:rPr>
        <w:lastRenderedPageBreak/>
        <w:drawing>
          <wp:inline distT="0" distB="0" distL="0" distR="0" wp14:anchorId="0E4F5C03" wp14:editId="5D05E109">
            <wp:extent cx="5020056" cy="3413760"/>
            <wp:effectExtent l="0" t="0" r="9525"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png"/>
                    <pic:cNvPicPr/>
                  </pic:nvPicPr>
                  <pic:blipFill>
                    <a:blip r:embed="rId10">
                      <a:extLst>
                        <a:ext uri="{28A0092B-C50C-407E-A947-70E740481C1C}">
                          <a14:useLocalDpi xmlns:a14="http://schemas.microsoft.com/office/drawing/2010/main" val="0"/>
                        </a:ext>
                      </a:extLst>
                    </a:blip>
                    <a:stretch>
                      <a:fillRect/>
                    </a:stretch>
                  </pic:blipFill>
                  <pic:spPr>
                    <a:xfrm>
                      <a:off x="0" y="0"/>
                      <a:ext cx="5020056" cy="3413760"/>
                    </a:xfrm>
                    <a:prstGeom prst="rect">
                      <a:avLst/>
                    </a:prstGeom>
                  </pic:spPr>
                </pic:pic>
              </a:graphicData>
            </a:graphic>
          </wp:inline>
        </w:drawing>
      </w:r>
    </w:p>
    <w:p w14:paraId="38BFCE03" w14:textId="720FF9CB" w:rsidR="00D37772" w:rsidRDefault="00D37772" w:rsidP="00D37772">
      <w:pPr>
        <w:pStyle w:val="Didascalia"/>
        <w:jc w:val="center"/>
        <w:rPr>
          <w:lang w:val="en-US"/>
        </w:rPr>
      </w:pPr>
      <w:bookmarkStart w:id="3" w:name="_Ref471736171"/>
      <w:r>
        <w:t xml:space="preserve">Figure </w:t>
      </w:r>
      <w:fldSimple w:instr=" SEQ Figure \* ARABIC ">
        <w:r w:rsidR="00EB27DF">
          <w:rPr>
            <w:noProof/>
          </w:rPr>
          <w:t>3</w:t>
        </w:r>
      </w:fldSimple>
      <w:bookmarkEnd w:id="3"/>
      <w:r>
        <w:t>:</w:t>
      </w:r>
      <w:r w:rsidR="00DE71D1">
        <w:t xml:space="preserve"> </w:t>
      </w:r>
      <w:r>
        <w:t xml:space="preserve">The </w:t>
      </w:r>
      <w:r>
        <w:rPr>
          <w:i/>
        </w:rPr>
        <w:t>Saturn</w:t>
      </w:r>
      <w:r>
        <w:t xml:space="preserve"> drone </w:t>
      </w:r>
      <w:r w:rsidRPr="00D37772">
        <w:rPr>
          <w:lang w:val="en-US"/>
        </w:rPr>
        <w:t>designed and built by the Department of Earth Science of the University of Florence</w:t>
      </w:r>
      <w:r w:rsidR="00F070CC">
        <w:rPr>
          <w:lang w:val="en-US"/>
        </w:rPr>
        <w:t xml:space="preserve"> (a) and </w:t>
      </w:r>
      <w:r w:rsidR="00F070CC">
        <w:t>stages of photogrammetrical surveying</w:t>
      </w:r>
      <w:r w:rsidR="00F11657">
        <w:t>:</w:t>
      </w:r>
      <w:r w:rsidR="00F070CC">
        <w:t xml:space="preserve"> flight planning; (b) GPS acquisition</w:t>
      </w:r>
      <w:r w:rsidR="00F11657">
        <w:t xml:space="preserve"> (c,d),</w:t>
      </w:r>
      <w:r w:rsidR="00F070CC">
        <w:t xml:space="preserve"> point cloud processing (</w:t>
      </w:r>
      <w:r w:rsidR="00F11657">
        <w:t>e</w:t>
      </w:r>
      <w:r w:rsidR="00F070CC">
        <w:t>).</w:t>
      </w:r>
    </w:p>
    <w:p w14:paraId="4A6214C2" w14:textId="5FA8782E" w:rsidR="00DE71D1" w:rsidRDefault="00DE71D1" w:rsidP="00DE71D1">
      <w:pPr>
        <w:keepNext/>
        <w:jc w:val="center"/>
      </w:pPr>
    </w:p>
    <w:p w14:paraId="4C3E2594" w14:textId="03BDA8D5" w:rsidR="00E85C15" w:rsidRDefault="00FF1DC5" w:rsidP="00464555">
      <w:pPr>
        <w:keepNext/>
        <w:jc w:val="center"/>
      </w:pPr>
      <w:r>
        <w:rPr>
          <w:noProof/>
          <w:lang w:val="it-IT" w:eastAsia="it-IT"/>
        </w:rPr>
        <w:drawing>
          <wp:inline distT="0" distB="0" distL="0" distR="0" wp14:anchorId="4678C9B2" wp14:editId="0CB70B48">
            <wp:extent cx="4269823" cy="6526800"/>
            <wp:effectExtent l="0" t="0" r="0" b="7620"/>
            <wp:docPr id="3" name="Immagine 3" descr="C:\Users\Luca Tanteri\AppData\Local\Microsoft\Windows\INetCache\Content.Word\Fig.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Luca Tanteri\AppData\Local\Microsoft\Windows\INetCache\Content.Word\Fig.4.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69823" cy="6526800"/>
                    </a:xfrm>
                    <a:prstGeom prst="rect">
                      <a:avLst/>
                    </a:prstGeom>
                    <a:noFill/>
                    <a:ln>
                      <a:noFill/>
                    </a:ln>
                  </pic:spPr>
                </pic:pic>
              </a:graphicData>
            </a:graphic>
          </wp:inline>
        </w:drawing>
      </w:r>
      <w:bookmarkStart w:id="4" w:name="_GoBack"/>
      <w:bookmarkEnd w:id="4"/>
    </w:p>
    <w:p w14:paraId="1D720C13" w14:textId="2A44EE2C" w:rsidR="002F00A5" w:rsidRDefault="00E85C15" w:rsidP="00E85C15">
      <w:pPr>
        <w:pStyle w:val="Didascalia"/>
      </w:pPr>
      <w:bookmarkStart w:id="5" w:name="_Ref471982054"/>
      <w:r>
        <w:t xml:space="preserve">Figure </w:t>
      </w:r>
      <w:bookmarkEnd w:id="5"/>
      <w:r w:rsidR="00F11657">
        <w:t>4</w:t>
      </w:r>
      <w:r>
        <w:t xml:space="preserve">: Orthophotos of the area affected by the landslides </w:t>
      </w:r>
      <w:r w:rsidR="00F11657">
        <w:t xml:space="preserve">(a, b, c) </w:t>
      </w:r>
      <w:r w:rsidRPr="00F11657">
        <w:t>and DEM differences</w:t>
      </w:r>
      <w:r w:rsidR="00F11657" w:rsidRPr="00F11657">
        <w:t xml:space="preserve"> among different acquisitions (d, e, f). At the bottom </w:t>
      </w:r>
      <w:r w:rsidR="005B229B">
        <w:t xml:space="preserve">are </w:t>
      </w:r>
      <w:r w:rsidR="00F11657" w:rsidRPr="00F11657">
        <w:t>topographical profiles obtained from the three raster surfaces with location of the main scarps. The colours indicate the different zones of the landslides: detachment, flow, and deposition</w:t>
      </w:r>
      <w:r w:rsidR="00F11657">
        <w:t>.</w:t>
      </w:r>
    </w:p>
    <w:p w14:paraId="4604B9AF" w14:textId="27B47068" w:rsidR="00464555" w:rsidRDefault="00464555" w:rsidP="00F11657">
      <w:pPr>
        <w:keepNext/>
        <w:jc w:val="center"/>
      </w:pPr>
    </w:p>
    <w:p w14:paraId="28C360D4" w14:textId="77777777" w:rsidR="00943B9F" w:rsidRDefault="00943B9F" w:rsidP="00464555"/>
    <w:p w14:paraId="43C9A508" w14:textId="77777777" w:rsidR="00943B9F" w:rsidRPr="00464555" w:rsidRDefault="00943B9F" w:rsidP="00464555"/>
    <w:p w14:paraId="3D69EB31" w14:textId="309C7332" w:rsidR="000929CA" w:rsidRDefault="000929CA" w:rsidP="000929CA">
      <w:pPr>
        <w:rPr>
          <w:lang w:val="en-US"/>
        </w:rPr>
      </w:pPr>
    </w:p>
    <w:p w14:paraId="6C692531" w14:textId="75A9EA11" w:rsidR="003729A9" w:rsidRDefault="003729A9" w:rsidP="003729A9">
      <w:pPr>
        <w:pStyle w:val="Didascalia"/>
        <w:keepNext/>
      </w:pPr>
      <w:bookmarkStart w:id="6" w:name="_Ref471745210"/>
      <w:r>
        <w:t xml:space="preserve">Table </w:t>
      </w:r>
      <w:fldSimple w:instr=" SEQ Table \* ARABIC ">
        <w:r w:rsidR="00EB27DF">
          <w:rPr>
            <w:noProof/>
          </w:rPr>
          <w:t>1</w:t>
        </w:r>
      </w:fldSimple>
      <w:bookmarkEnd w:id="6"/>
      <w:r>
        <w:t>: Data related to the three different surveys.</w:t>
      </w:r>
    </w:p>
    <w:tbl>
      <w:tblPr>
        <w:tblStyle w:val="Tabellagrigliachiara1"/>
        <w:tblW w:w="7970" w:type="dxa"/>
        <w:tblLook w:val="04A0" w:firstRow="1" w:lastRow="0" w:firstColumn="1" w:lastColumn="0" w:noHBand="0" w:noVBand="1"/>
      </w:tblPr>
      <w:tblGrid>
        <w:gridCol w:w="2338"/>
        <w:gridCol w:w="1915"/>
        <w:gridCol w:w="1984"/>
        <w:gridCol w:w="1733"/>
      </w:tblGrid>
      <w:tr w:rsidR="003729A9" w:rsidRPr="000344BE" w14:paraId="63470769" w14:textId="77777777" w:rsidTr="00443901">
        <w:trPr>
          <w:trHeight w:val="315"/>
        </w:trPr>
        <w:tc>
          <w:tcPr>
            <w:tcW w:w="2338" w:type="dxa"/>
            <w:noWrap/>
            <w:hideMark/>
          </w:tcPr>
          <w:p w14:paraId="4A89C85D" w14:textId="77777777" w:rsidR="003729A9" w:rsidRPr="000344BE" w:rsidRDefault="003729A9" w:rsidP="004766E4">
            <w:pPr>
              <w:spacing w:line="240" w:lineRule="auto"/>
              <w:jc w:val="left"/>
              <w:rPr>
                <w:sz w:val="24"/>
                <w:lang w:eastAsia="it-IT"/>
              </w:rPr>
            </w:pPr>
          </w:p>
        </w:tc>
        <w:tc>
          <w:tcPr>
            <w:tcW w:w="5632" w:type="dxa"/>
            <w:gridSpan w:val="3"/>
            <w:noWrap/>
            <w:hideMark/>
          </w:tcPr>
          <w:p w14:paraId="22D86929" w14:textId="77777777" w:rsidR="003729A9" w:rsidRPr="000344BE" w:rsidRDefault="003729A9" w:rsidP="004766E4">
            <w:pPr>
              <w:spacing w:line="240" w:lineRule="auto"/>
              <w:jc w:val="center"/>
              <w:rPr>
                <w:color w:val="000000"/>
                <w:szCs w:val="20"/>
                <w:lang w:eastAsia="it-IT"/>
              </w:rPr>
            </w:pPr>
            <w:r w:rsidRPr="000344BE">
              <w:rPr>
                <w:color w:val="000000"/>
                <w:szCs w:val="20"/>
                <w:lang w:eastAsia="it-IT"/>
              </w:rPr>
              <w:t>MULTICOPTER DRONE SURVEYS</w:t>
            </w:r>
          </w:p>
        </w:tc>
      </w:tr>
      <w:tr w:rsidR="003729A9" w:rsidRPr="000344BE" w14:paraId="233F4F6B" w14:textId="77777777" w:rsidTr="00443901">
        <w:trPr>
          <w:trHeight w:val="300"/>
        </w:trPr>
        <w:tc>
          <w:tcPr>
            <w:tcW w:w="2338" w:type="dxa"/>
            <w:noWrap/>
            <w:hideMark/>
          </w:tcPr>
          <w:p w14:paraId="36F425DB" w14:textId="77777777" w:rsidR="003729A9" w:rsidRPr="000344BE" w:rsidRDefault="003729A9" w:rsidP="004766E4">
            <w:pPr>
              <w:spacing w:line="240" w:lineRule="auto"/>
              <w:jc w:val="center"/>
              <w:rPr>
                <w:color w:val="000000"/>
                <w:szCs w:val="20"/>
                <w:lang w:eastAsia="it-IT"/>
              </w:rPr>
            </w:pPr>
          </w:p>
        </w:tc>
        <w:tc>
          <w:tcPr>
            <w:tcW w:w="1915" w:type="dxa"/>
            <w:noWrap/>
            <w:hideMark/>
          </w:tcPr>
          <w:p w14:paraId="4F5D0CD0" w14:textId="77777777" w:rsidR="003729A9" w:rsidRPr="000344BE" w:rsidRDefault="003729A9" w:rsidP="004766E4">
            <w:pPr>
              <w:spacing w:line="240" w:lineRule="auto"/>
              <w:jc w:val="center"/>
              <w:rPr>
                <w:color w:val="000000"/>
                <w:szCs w:val="20"/>
                <w:lang w:eastAsia="it-IT"/>
              </w:rPr>
            </w:pPr>
            <w:r w:rsidRPr="000344BE">
              <w:rPr>
                <w:color w:val="000000"/>
                <w:szCs w:val="20"/>
                <w:lang w:eastAsia="it-IT"/>
              </w:rPr>
              <w:t>July 2015</w:t>
            </w:r>
          </w:p>
        </w:tc>
        <w:tc>
          <w:tcPr>
            <w:tcW w:w="1984" w:type="dxa"/>
            <w:noWrap/>
            <w:hideMark/>
          </w:tcPr>
          <w:p w14:paraId="3FC161A0" w14:textId="77777777" w:rsidR="003729A9" w:rsidRPr="000344BE" w:rsidRDefault="003729A9" w:rsidP="004766E4">
            <w:pPr>
              <w:spacing w:line="240" w:lineRule="auto"/>
              <w:jc w:val="center"/>
              <w:rPr>
                <w:color w:val="000000"/>
                <w:szCs w:val="20"/>
                <w:lang w:eastAsia="it-IT"/>
              </w:rPr>
            </w:pPr>
            <w:r w:rsidRPr="000344BE">
              <w:rPr>
                <w:color w:val="000000"/>
                <w:szCs w:val="20"/>
                <w:lang w:eastAsia="it-IT"/>
              </w:rPr>
              <w:t>March 2016</w:t>
            </w:r>
          </w:p>
        </w:tc>
        <w:tc>
          <w:tcPr>
            <w:tcW w:w="1733" w:type="dxa"/>
            <w:noWrap/>
            <w:hideMark/>
          </w:tcPr>
          <w:p w14:paraId="78CB1DB3" w14:textId="77777777" w:rsidR="003729A9" w:rsidRPr="000344BE" w:rsidRDefault="003729A9" w:rsidP="004766E4">
            <w:pPr>
              <w:spacing w:line="240" w:lineRule="auto"/>
              <w:jc w:val="center"/>
              <w:rPr>
                <w:color w:val="000000"/>
                <w:szCs w:val="20"/>
                <w:lang w:eastAsia="it-IT"/>
              </w:rPr>
            </w:pPr>
            <w:r w:rsidRPr="000344BE">
              <w:rPr>
                <w:color w:val="000000"/>
                <w:szCs w:val="20"/>
                <w:lang w:eastAsia="it-IT"/>
              </w:rPr>
              <w:t>April 2016</w:t>
            </w:r>
          </w:p>
        </w:tc>
      </w:tr>
      <w:tr w:rsidR="003729A9" w:rsidRPr="000344BE" w14:paraId="558AFAA0" w14:textId="77777777" w:rsidTr="00443901">
        <w:trPr>
          <w:trHeight w:val="300"/>
        </w:trPr>
        <w:tc>
          <w:tcPr>
            <w:tcW w:w="2338" w:type="dxa"/>
            <w:noWrap/>
            <w:hideMark/>
          </w:tcPr>
          <w:p w14:paraId="4ED68B38" w14:textId="77777777" w:rsidR="003729A9" w:rsidRPr="000344BE" w:rsidRDefault="003729A9" w:rsidP="004766E4">
            <w:pPr>
              <w:spacing w:line="240" w:lineRule="auto"/>
              <w:rPr>
                <w:color w:val="000000"/>
                <w:szCs w:val="20"/>
                <w:lang w:eastAsia="it-IT"/>
              </w:rPr>
            </w:pPr>
            <w:r w:rsidRPr="000344BE">
              <w:rPr>
                <w:color w:val="000000"/>
                <w:szCs w:val="20"/>
                <w:lang w:eastAsia="it-IT"/>
              </w:rPr>
              <w:t>Number of images</w:t>
            </w:r>
          </w:p>
        </w:tc>
        <w:tc>
          <w:tcPr>
            <w:tcW w:w="1915" w:type="dxa"/>
            <w:noWrap/>
            <w:hideMark/>
          </w:tcPr>
          <w:p w14:paraId="17A7CAE6" w14:textId="77777777" w:rsidR="003729A9" w:rsidRPr="000344BE" w:rsidRDefault="003729A9" w:rsidP="004766E4">
            <w:pPr>
              <w:spacing w:line="240" w:lineRule="auto"/>
              <w:jc w:val="center"/>
              <w:rPr>
                <w:color w:val="000000"/>
                <w:szCs w:val="20"/>
                <w:lang w:eastAsia="it-IT"/>
              </w:rPr>
            </w:pPr>
            <w:r w:rsidRPr="000344BE">
              <w:rPr>
                <w:color w:val="000000"/>
                <w:szCs w:val="20"/>
                <w:lang w:eastAsia="it-IT"/>
              </w:rPr>
              <w:t>58</w:t>
            </w:r>
          </w:p>
        </w:tc>
        <w:tc>
          <w:tcPr>
            <w:tcW w:w="1984" w:type="dxa"/>
            <w:noWrap/>
            <w:hideMark/>
          </w:tcPr>
          <w:p w14:paraId="1B1F8E15" w14:textId="77777777" w:rsidR="003729A9" w:rsidRPr="000344BE" w:rsidRDefault="003729A9" w:rsidP="004766E4">
            <w:pPr>
              <w:spacing w:line="240" w:lineRule="auto"/>
              <w:jc w:val="center"/>
              <w:rPr>
                <w:color w:val="000000"/>
                <w:szCs w:val="20"/>
                <w:lang w:eastAsia="it-IT"/>
              </w:rPr>
            </w:pPr>
            <w:r w:rsidRPr="000344BE">
              <w:rPr>
                <w:color w:val="000000"/>
                <w:szCs w:val="20"/>
                <w:lang w:eastAsia="it-IT"/>
              </w:rPr>
              <w:t>106</w:t>
            </w:r>
          </w:p>
        </w:tc>
        <w:tc>
          <w:tcPr>
            <w:tcW w:w="1733" w:type="dxa"/>
            <w:noWrap/>
            <w:hideMark/>
          </w:tcPr>
          <w:p w14:paraId="249A7BC5" w14:textId="77777777" w:rsidR="003729A9" w:rsidRPr="000344BE" w:rsidRDefault="003729A9" w:rsidP="004766E4">
            <w:pPr>
              <w:spacing w:line="240" w:lineRule="auto"/>
              <w:jc w:val="center"/>
              <w:rPr>
                <w:color w:val="000000"/>
                <w:szCs w:val="20"/>
                <w:lang w:eastAsia="it-IT"/>
              </w:rPr>
            </w:pPr>
            <w:r w:rsidRPr="000344BE">
              <w:rPr>
                <w:color w:val="000000"/>
                <w:szCs w:val="20"/>
                <w:lang w:eastAsia="it-IT"/>
              </w:rPr>
              <w:t>45</w:t>
            </w:r>
          </w:p>
        </w:tc>
      </w:tr>
      <w:tr w:rsidR="003729A9" w:rsidRPr="000344BE" w14:paraId="36E7AC10" w14:textId="77777777" w:rsidTr="00443901">
        <w:trPr>
          <w:trHeight w:val="300"/>
        </w:trPr>
        <w:tc>
          <w:tcPr>
            <w:tcW w:w="2338" w:type="dxa"/>
            <w:noWrap/>
            <w:hideMark/>
          </w:tcPr>
          <w:p w14:paraId="4FBD9F98" w14:textId="77777777" w:rsidR="003729A9" w:rsidRPr="000344BE" w:rsidRDefault="003729A9" w:rsidP="004766E4">
            <w:pPr>
              <w:spacing w:line="240" w:lineRule="auto"/>
              <w:rPr>
                <w:color w:val="000000"/>
                <w:szCs w:val="20"/>
                <w:lang w:eastAsia="it-IT"/>
              </w:rPr>
            </w:pPr>
            <w:r w:rsidRPr="000344BE">
              <w:rPr>
                <w:color w:val="000000"/>
                <w:szCs w:val="20"/>
                <w:lang w:eastAsia="it-IT"/>
              </w:rPr>
              <w:t>Average flying altitude (m.a.g.l.)</w:t>
            </w:r>
          </w:p>
        </w:tc>
        <w:tc>
          <w:tcPr>
            <w:tcW w:w="1915" w:type="dxa"/>
            <w:noWrap/>
            <w:hideMark/>
          </w:tcPr>
          <w:p w14:paraId="38A07165" w14:textId="77777777" w:rsidR="003729A9" w:rsidRPr="000344BE" w:rsidRDefault="003729A9" w:rsidP="004766E4">
            <w:pPr>
              <w:spacing w:line="240" w:lineRule="auto"/>
              <w:jc w:val="center"/>
              <w:rPr>
                <w:color w:val="000000"/>
                <w:szCs w:val="20"/>
                <w:lang w:eastAsia="it-IT"/>
              </w:rPr>
            </w:pPr>
            <w:r w:rsidRPr="000344BE">
              <w:rPr>
                <w:color w:val="000000"/>
                <w:szCs w:val="20"/>
                <w:lang w:eastAsia="it-IT"/>
              </w:rPr>
              <w:t>70,6</w:t>
            </w:r>
          </w:p>
        </w:tc>
        <w:tc>
          <w:tcPr>
            <w:tcW w:w="1984" w:type="dxa"/>
            <w:noWrap/>
            <w:hideMark/>
          </w:tcPr>
          <w:p w14:paraId="7E2B0E19" w14:textId="77777777" w:rsidR="003729A9" w:rsidRPr="000344BE" w:rsidRDefault="003729A9" w:rsidP="004766E4">
            <w:pPr>
              <w:spacing w:line="240" w:lineRule="auto"/>
              <w:jc w:val="center"/>
              <w:rPr>
                <w:color w:val="000000"/>
                <w:szCs w:val="20"/>
                <w:lang w:eastAsia="it-IT"/>
              </w:rPr>
            </w:pPr>
            <w:r w:rsidRPr="000344BE">
              <w:rPr>
                <w:color w:val="000000"/>
                <w:szCs w:val="20"/>
                <w:lang w:eastAsia="it-IT"/>
              </w:rPr>
              <w:t>70,3</w:t>
            </w:r>
          </w:p>
        </w:tc>
        <w:tc>
          <w:tcPr>
            <w:tcW w:w="1733" w:type="dxa"/>
            <w:noWrap/>
            <w:hideMark/>
          </w:tcPr>
          <w:p w14:paraId="54C8D030" w14:textId="77777777" w:rsidR="003729A9" w:rsidRPr="000344BE" w:rsidRDefault="003729A9" w:rsidP="004766E4">
            <w:pPr>
              <w:spacing w:line="240" w:lineRule="auto"/>
              <w:jc w:val="center"/>
              <w:rPr>
                <w:color w:val="000000"/>
                <w:szCs w:val="20"/>
                <w:lang w:eastAsia="it-IT"/>
              </w:rPr>
            </w:pPr>
            <w:r w:rsidRPr="000344BE">
              <w:rPr>
                <w:color w:val="000000"/>
                <w:szCs w:val="20"/>
                <w:lang w:eastAsia="it-IT"/>
              </w:rPr>
              <w:t>69,7</w:t>
            </w:r>
          </w:p>
        </w:tc>
      </w:tr>
      <w:tr w:rsidR="003729A9" w:rsidRPr="000344BE" w14:paraId="20D1CEAC" w14:textId="77777777" w:rsidTr="00443901">
        <w:trPr>
          <w:trHeight w:val="300"/>
        </w:trPr>
        <w:tc>
          <w:tcPr>
            <w:tcW w:w="2338" w:type="dxa"/>
            <w:noWrap/>
            <w:hideMark/>
          </w:tcPr>
          <w:p w14:paraId="70C0A77E" w14:textId="77777777" w:rsidR="003729A9" w:rsidRPr="000344BE" w:rsidRDefault="003729A9" w:rsidP="004766E4">
            <w:pPr>
              <w:spacing w:line="240" w:lineRule="auto"/>
              <w:rPr>
                <w:color w:val="000000"/>
                <w:szCs w:val="20"/>
                <w:lang w:eastAsia="it-IT"/>
              </w:rPr>
            </w:pPr>
            <w:r w:rsidRPr="000344BE">
              <w:rPr>
                <w:color w:val="000000"/>
                <w:szCs w:val="20"/>
                <w:lang w:eastAsia="it-IT"/>
              </w:rPr>
              <w:t>Ground resolution (m/pix)</w:t>
            </w:r>
          </w:p>
        </w:tc>
        <w:tc>
          <w:tcPr>
            <w:tcW w:w="1915" w:type="dxa"/>
            <w:noWrap/>
            <w:hideMark/>
          </w:tcPr>
          <w:p w14:paraId="29E68A21" w14:textId="77777777" w:rsidR="003729A9" w:rsidRPr="000344BE" w:rsidRDefault="003729A9" w:rsidP="004766E4">
            <w:pPr>
              <w:spacing w:line="240" w:lineRule="auto"/>
              <w:jc w:val="center"/>
              <w:rPr>
                <w:color w:val="000000"/>
                <w:szCs w:val="20"/>
                <w:lang w:eastAsia="it-IT"/>
              </w:rPr>
            </w:pPr>
            <w:r w:rsidRPr="000344BE">
              <w:rPr>
                <w:color w:val="000000"/>
                <w:szCs w:val="20"/>
                <w:lang w:eastAsia="it-IT"/>
              </w:rPr>
              <w:t>0.019</w:t>
            </w:r>
          </w:p>
        </w:tc>
        <w:tc>
          <w:tcPr>
            <w:tcW w:w="1984" w:type="dxa"/>
            <w:noWrap/>
            <w:hideMark/>
          </w:tcPr>
          <w:p w14:paraId="0C4DE97C" w14:textId="77777777" w:rsidR="003729A9" w:rsidRPr="000344BE" w:rsidRDefault="003729A9" w:rsidP="004766E4">
            <w:pPr>
              <w:spacing w:line="240" w:lineRule="auto"/>
              <w:jc w:val="center"/>
              <w:rPr>
                <w:color w:val="000000"/>
                <w:szCs w:val="20"/>
                <w:lang w:eastAsia="it-IT"/>
              </w:rPr>
            </w:pPr>
            <w:r w:rsidRPr="000344BE">
              <w:rPr>
                <w:color w:val="000000"/>
                <w:szCs w:val="20"/>
                <w:lang w:eastAsia="it-IT"/>
              </w:rPr>
              <w:t>0,02</w:t>
            </w:r>
          </w:p>
        </w:tc>
        <w:tc>
          <w:tcPr>
            <w:tcW w:w="1733" w:type="dxa"/>
            <w:noWrap/>
            <w:hideMark/>
          </w:tcPr>
          <w:p w14:paraId="2402F731" w14:textId="77777777" w:rsidR="003729A9" w:rsidRPr="000344BE" w:rsidRDefault="003729A9" w:rsidP="004766E4">
            <w:pPr>
              <w:spacing w:line="240" w:lineRule="auto"/>
              <w:jc w:val="center"/>
              <w:rPr>
                <w:color w:val="000000"/>
                <w:szCs w:val="20"/>
                <w:lang w:eastAsia="it-IT"/>
              </w:rPr>
            </w:pPr>
            <w:r w:rsidRPr="000344BE">
              <w:rPr>
                <w:color w:val="000000"/>
                <w:szCs w:val="20"/>
                <w:lang w:eastAsia="it-IT"/>
              </w:rPr>
              <w:t>0,019</w:t>
            </w:r>
          </w:p>
        </w:tc>
      </w:tr>
      <w:tr w:rsidR="003729A9" w:rsidRPr="000344BE" w14:paraId="452BEE42" w14:textId="77777777" w:rsidTr="00443901">
        <w:trPr>
          <w:trHeight w:val="300"/>
        </w:trPr>
        <w:tc>
          <w:tcPr>
            <w:tcW w:w="2338" w:type="dxa"/>
            <w:noWrap/>
            <w:hideMark/>
          </w:tcPr>
          <w:p w14:paraId="2BF254FB" w14:textId="77777777" w:rsidR="003729A9" w:rsidRPr="000344BE" w:rsidRDefault="003729A9" w:rsidP="004766E4">
            <w:pPr>
              <w:spacing w:line="240" w:lineRule="auto"/>
              <w:rPr>
                <w:color w:val="000000"/>
                <w:szCs w:val="20"/>
                <w:lang w:eastAsia="it-IT"/>
              </w:rPr>
            </w:pPr>
            <w:r w:rsidRPr="000344BE">
              <w:rPr>
                <w:color w:val="000000"/>
                <w:szCs w:val="20"/>
                <w:lang w:eastAsia="it-IT"/>
              </w:rPr>
              <w:t>Number of GCPs</w:t>
            </w:r>
          </w:p>
        </w:tc>
        <w:tc>
          <w:tcPr>
            <w:tcW w:w="1915" w:type="dxa"/>
            <w:noWrap/>
            <w:hideMark/>
          </w:tcPr>
          <w:p w14:paraId="0AB2F961" w14:textId="77777777" w:rsidR="003729A9" w:rsidRPr="000344BE" w:rsidRDefault="003729A9" w:rsidP="004766E4">
            <w:pPr>
              <w:spacing w:line="240" w:lineRule="auto"/>
              <w:jc w:val="center"/>
              <w:rPr>
                <w:color w:val="000000"/>
                <w:szCs w:val="20"/>
                <w:lang w:eastAsia="it-IT"/>
              </w:rPr>
            </w:pPr>
            <w:r w:rsidRPr="000344BE">
              <w:rPr>
                <w:color w:val="000000"/>
                <w:szCs w:val="20"/>
                <w:lang w:eastAsia="it-IT"/>
              </w:rPr>
              <w:t>12</w:t>
            </w:r>
          </w:p>
        </w:tc>
        <w:tc>
          <w:tcPr>
            <w:tcW w:w="1984" w:type="dxa"/>
            <w:noWrap/>
            <w:hideMark/>
          </w:tcPr>
          <w:p w14:paraId="0F15A9B3" w14:textId="77777777" w:rsidR="003729A9" w:rsidRPr="000344BE" w:rsidRDefault="003729A9" w:rsidP="004766E4">
            <w:pPr>
              <w:spacing w:line="240" w:lineRule="auto"/>
              <w:jc w:val="center"/>
              <w:rPr>
                <w:color w:val="000000"/>
                <w:szCs w:val="20"/>
                <w:lang w:eastAsia="it-IT"/>
              </w:rPr>
            </w:pPr>
            <w:r w:rsidRPr="000344BE">
              <w:rPr>
                <w:color w:val="000000"/>
                <w:szCs w:val="20"/>
                <w:lang w:eastAsia="it-IT"/>
              </w:rPr>
              <w:t>18</w:t>
            </w:r>
          </w:p>
        </w:tc>
        <w:tc>
          <w:tcPr>
            <w:tcW w:w="1733" w:type="dxa"/>
            <w:noWrap/>
            <w:hideMark/>
          </w:tcPr>
          <w:p w14:paraId="4D1BF8FD" w14:textId="77777777" w:rsidR="003729A9" w:rsidRPr="000344BE" w:rsidRDefault="003729A9" w:rsidP="004766E4">
            <w:pPr>
              <w:spacing w:line="240" w:lineRule="auto"/>
              <w:jc w:val="center"/>
              <w:rPr>
                <w:color w:val="000000"/>
                <w:szCs w:val="20"/>
                <w:lang w:eastAsia="it-IT"/>
              </w:rPr>
            </w:pPr>
            <w:r w:rsidRPr="000344BE">
              <w:rPr>
                <w:color w:val="000000"/>
                <w:szCs w:val="20"/>
                <w:lang w:eastAsia="it-IT"/>
              </w:rPr>
              <w:t>5</w:t>
            </w:r>
          </w:p>
        </w:tc>
      </w:tr>
      <w:tr w:rsidR="003729A9" w:rsidRPr="000344BE" w14:paraId="1381F3A6" w14:textId="77777777" w:rsidTr="00443901">
        <w:trPr>
          <w:trHeight w:val="315"/>
        </w:trPr>
        <w:tc>
          <w:tcPr>
            <w:tcW w:w="2338" w:type="dxa"/>
            <w:noWrap/>
            <w:hideMark/>
          </w:tcPr>
          <w:p w14:paraId="4160267B" w14:textId="77777777" w:rsidR="003729A9" w:rsidRPr="000344BE" w:rsidRDefault="003729A9" w:rsidP="004766E4">
            <w:pPr>
              <w:spacing w:line="240" w:lineRule="auto"/>
              <w:rPr>
                <w:color w:val="000000"/>
                <w:szCs w:val="20"/>
                <w:lang w:eastAsia="it-IT"/>
              </w:rPr>
            </w:pPr>
            <w:r w:rsidRPr="000344BE">
              <w:rPr>
                <w:color w:val="000000"/>
                <w:szCs w:val="20"/>
                <w:lang w:eastAsia="it-IT"/>
              </w:rPr>
              <w:t>Coverage area (km</w:t>
            </w:r>
            <w:r w:rsidRPr="000344BE">
              <w:rPr>
                <w:color w:val="000000"/>
                <w:szCs w:val="20"/>
                <w:vertAlign w:val="superscript"/>
                <w:lang w:eastAsia="it-IT"/>
              </w:rPr>
              <w:t>2</w:t>
            </w:r>
            <w:r w:rsidRPr="000344BE">
              <w:rPr>
                <w:color w:val="000000"/>
                <w:szCs w:val="20"/>
                <w:lang w:eastAsia="it-IT"/>
              </w:rPr>
              <w:t>)</w:t>
            </w:r>
          </w:p>
        </w:tc>
        <w:tc>
          <w:tcPr>
            <w:tcW w:w="1915" w:type="dxa"/>
            <w:noWrap/>
            <w:hideMark/>
          </w:tcPr>
          <w:p w14:paraId="20B1019F" w14:textId="77777777" w:rsidR="003729A9" w:rsidRPr="000344BE" w:rsidRDefault="003729A9" w:rsidP="004766E4">
            <w:pPr>
              <w:spacing w:line="240" w:lineRule="auto"/>
              <w:jc w:val="center"/>
              <w:rPr>
                <w:color w:val="000000"/>
                <w:szCs w:val="20"/>
                <w:lang w:eastAsia="it-IT"/>
              </w:rPr>
            </w:pPr>
            <w:r w:rsidRPr="000344BE">
              <w:rPr>
                <w:color w:val="000000"/>
                <w:szCs w:val="20"/>
                <w:lang w:eastAsia="it-IT"/>
              </w:rPr>
              <w:t>0.0186</w:t>
            </w:r>
          </w:p>
        </w:tc>
        <w:tc>
          <w:tcPr>
            <w:tcW w:w="1984" w:type="dxa"/>
            <w:noWrap/>
            <w:hideMark/>
          </w:tcPr>
          <w:p w14:paraId="4197E86F" w14:textId="77777777" w:rsidR="003729A9" w:rsidRPr="000344BE" w:rsidRDefault="003729A9" w:rsidP="004766E4">
            <w:pPr>
              <w:spacing w:line="240" w:lineRule="auto"/>
              <w:jc w:val="center"/>
              <w:rPr>
                <w:color w:val="000000"/>
                <w:szCs w:val="20"/>
                <w:lang w:eastAsia="it-IT"/>
              </w:rPr>
            </w:pPr>
            <w:r w:rsidRPr="000344BE">
              <w:rPr>
                <w:color w:val="000000"/>
                <w:szCs w:val="20"/>
                <w:lang w:eastAsia="it-IT"/>
              </w:rPr>
              <w:t>0.0186</w:t>
            </w:r>
          </w:p>
        </w:tc>
        <w:tc>
          <w:tcPr>
            <w:tcW w:w="1733" w:type="dxa"/>
            <w:noWrap/>
            <w:hideMark/>
          </w:tcPr>
          <w:p w14:paraId="7BBCC296" w14:textId="77777777" w:rsidR="003729A9" w:rsidRPr="000344BE" w:rsidRDefault="003729A9" w:rsidP="004766E4">
            <w:pPr>
              <w:spacing w:line="240" w:lineRule="auto"/>
              <w:jc w:val="center"/>
              <w:rPr>
                <w:color w:val="000000"/>
                <w:szCs w:val="20"/>
                <w:lang w:eastAsia="it-IT"/>
              </w:rPr>
            </w:pPr>
            <w:r w:rsidRPr="000344BE">
              <w:rPr>
                <w:color w:val="000000"/>
                <w:szCs w:val="20"/>
                <w:lang w:eastAsia="it-IT"/>
              </w:rPr>
              <w:t>0,0151</w:t>
            </w:r>
          </w:p>
        </w:tc>
      </w:tr>
      <w:tr w:rsidR="003729A9" w:rsidRPr="000344BE" w14:paraId="70636478" w14:textId="77777777" w:rsidTr="00443901">
        <w:trPr>
          <w:trHeight w:val="300"/>
        </w:trPr>
        <w:tc>
          <w:tcPr>
            <w:tcW w:w="2338" w:type="dxa"/>
            <w:noWrap/>
            <w:hideMark/>
          </w:tcPr>
          <w:p w14:paraId="7B6CE438" w14:textId="77777777" w:rsidR="003729A9" w:rsidRPr="000344BE" w:rsidRDefault="003729A9" w:rsidP="004766E4">
            <w:pPr>
              <w:spacing w:line="240" w:lineRule="auto"/>
              <w:rPr>
                <w:color w:val="000000"/>
                <w:szCs w:val="20"/>
                <w:lang w:eastAsia="it-IT"/>
              </w:rPr>
            </w:pPr>
            <w:r w:rsidRPr="000344BE">
              <w:rPr>
                <w:color w:val="000000"/>
                <w:szCs w:val="20"/>
                <w:lang w:eastAsia="it-IT"/>
              </w:rPr>
              <w:t>Number of tie-points</w:t>
            </w:r>
          </w:p>
        </w:tc>
        <w:tc>
          <w:tcPr>
            <w:tcW w:w="1915" w:type="dxa"/>
            <w:noWrap/>
            <w:hideMark/>
          </w:tcPr>
          <w:p w14:paraId="1B7C2C09" w14:textId="77777777" w:rsidR="003729A9" w:rsidRPr="000344BE" w:rsidRDefault="003729A9" w:rsidP="004766E4">
            <w:pPr>
              <w:spacing w:line="240" w:lineRule="auto"/>
              <w:jc w:val="center"/>
              <w:rPr>
                <w:color w:val="000000"/>
                <w:szCs w:val="20"/>
                <w:lang w:eastAsia="it-IT"/>
              </w:rPr>
            </w:pPr>
            <w:r w:rsidRPr="000344BE">
              <w:rPr>
                <w:color w:val="000000"/>
                <w:szCs w:val="20"/>
                <w:lang w:eastAsia="it-IT"/>
              </w:rPr>
              <w:t>9328</w:t>
            </w:r>
          </w:p>
        </w:tc>
        <w:tc>
          <w:tcPr>
            <w:tcW w:w="1984" w:type="dxa"/>
            <w:noWrap/>
            <w:hideMark/>
          </w:tcPr>
          <w:p w14:paraId="05B21A22" w14:textId="77777777" w:rsidR="003729A9" w:rsidRPr="000344BE" w:rsidRDefault="003729A9" w:rsidP="004766E4">
            <w:pPr>
              <w:spacing w:line="240" w:lineRule="auto"/>
              <w:jc w:val="center"/>
              <w:rPr>
                <w:color w:val="000000"/>
                <w:szCs w:val="20"/>
                <w:lang w:eastAsia="it-IT"/>
              </w:rPr>
            </w:pPr>
            <w:r w:rsidRPr="000344BE">
              <w:rPr>
                <w:color w:val="000000"/>
                <w:szCs w:val="20"/>
                <w:lang w:eastAsia="it-IT"/>
              </w:rPr>
              <w:t>14690</w:t>
            </w:r>
          </w:p>
        </w:tc>
        <w:tc>
          <w:tcPr>
            <w:tcW w:w="1733" w:type="dxa"/>
            <w:noWrap/>
            <w:hideMark/>
          </w:tcPr>
          <w:p w14:paraId="1CA13B0F" w14:textId="77777777" w:rsidR="003729A9" w:rsidRPr="000344BE" w:rsidRDefault="003729A9" w:rsidP="004766E4">
            <w:pPr>
              <w:spacing w:line="240" w:lineRule="auto"/>
              <w:jc w:val="center"/>
              <w:rPr>
                <w:color w:val="000000"/>
                <w:szCs w:val="20"/>
                <w:lang w:eastAsia="it-IT"/>
              </w:rPr>
            </w:pPr>
            <w:r w:rsidRPr="000344BE">
              <w:rPr>
                <w:color w:val="000000"/>
                <w:szCs w:val="20"/>
                <w:lang w:eastAsia="it-IT"/>
              </w:rPr>
              <w:t>31910</w:t>
            </w:r>
          </w:p>
        </w:tc>
      </w:tr>
      <w:tr w:rsidR="003729A9" w:rsidRPr="000344BE" w14:paraId="3EF28C4F" w14:textId="77777777" w:rsidTr="00443901">
        <w:trPr>
          <w:trHeight w:val="300"/>
        </w:trPr>
        <w:tc>
          <w:tcPr>
            <w:tcW w:w="2338" w:type="dxa"/>
            <w:noWrap/>
            <w:hideMark/>
          </w:tcPr>
          <w:p w14:paraId="30124E60" w14:textId="77777777" w:rsidR="003729A9" w:rsidRPr="000344BE" w:rsidRDefault="003729A9" w:rsidP="004766E4">
            <w:pPr>
              <w:spacing w:line="240" w:lineRule="auto"/>
              <w:rPr>
                <w:color w:val="000000"/>
                <w:szCs w:val="20"/>
                <w:lang w:eastAsia="it-IT"/>
              </w:rPr>
            </w:pPr>
            <w:r w:rsidRPr="000344BE">
              <w:rPr>
                <w:color w:val="000000"/>
                <w:szCs w:val="20"/>
                <w:lang w:eastAsia="it-IT"/>
              </w:rPr>
              <w:t>Number of projections</w:t>
            </w:r>
          </w:p>
        </w:tc>
        <w:tc>
          <w:tcPr>
            <w:tcW w:w="1915" w:type="dxa"/>
            <w:noWrap/>
            <w:hideMark/>
          </w:tcPr>
          <w:p w14:paraId="4955793D" w14:textId="77777777" w:rsidR="003729A9" w:rsidRPr="000344BE" w:rsidRDefault="003729A9" w:rsidP="004766E4">
            <w:pPr>
              <w:spacing w:line="240" w:lineRule="auto"/>
              <w:jc w:val="center"/>
              <w:rPr>
                <w:color w:val="000000"/>
                <w:szCs w:val="20"/>
                <w:lang w:eastAsia="it-IT"/>
              </w:rPr>
            </w:pPr>
            <w:r w:rsidRPr="000344BE">
              <w:rPr>
                <w:color w:val="000000"/>
                <w:szCs w:val="20"/>
                <w:lang w:eastAsia="it-IT"/>
              </w:rPr>
              <w:t>52527</w:t>
            </w:r>
          </w:p>
        </w:tc>
        <w:tc>
          <w:tcPr>
            <w:tcW w:w="1984" w:type="dxa"/>
            <w:noWrap/>
            <w:hideMark/>
          </w:tcPr>
          <w:p w14:paraId="6F18F41F" w14:textId="77777777" w:rsidR="003729A9" w:rsidRPr="000344BE" w:rsidRDefault="003729A9" w:rsidP="004766E4">
            <w:pPr>
              <w:spacing w:line="240" w:lineRule="auto"/>
              <w:jc w:val="center"/>
              <w:rPr>
                <w:color w:val="000000"/>
                <w:szCs w:val="20"/>
                <w:lang w:eastAsia="it-IT"/>
              </w:rPr>
            </w:pPr>
            <w:r w:rsidRPr="000344BE">
              <w:rPr>
                <w:color w:val="000000"/>
                <w:szCs w:val="20"/>
                <w:lang w:eastAsia="it-IT"/>
              </w:rPr>
              <w:t>96102</w:t>
            </w:r>
          </w:p>
        </w:tc>
        <w:tc>
          <w:tcPr>
            <w:tcW w:w="1733" w:type="dxa"/>
            <w:noWrap/>
            <w:hideMark/>
          </w:tcPr>
          <w:p w14:paraId="2B5A36BC" w14:textId="77777777" w:rsidR="003729A9" w:rsidRPr="000344BE" w:rsidRDefault="003729A9" w:rsidP="004766E4">
            <w:pPr>
              <w:spacing w:line="240" w:lineRule="auto"/>
              <w:jc w:val="center"/>
              <w:rPr>
                <w:color w:val="000000"/>
                <w:szCs w:val="20"/>
                <w:lang w:eastAsia="it-IT"/>
              </w:rPr>
            </w:pPr>
            <w:r w:rsidRPr="000344BE">
              <w:rPr>
                <w:color w:val="000000"/>
                <w:szCs w:val="20"/>
                <w:lang w:eastAsia="it-IT"/>
              </w:rPr>
              <w:t>160217</w:t>
            </w:r>
          </w:p>
        </w:tc>
      </w:tr>
      <w:tr w:rsidR="003729A9" w:rsidRPr="000344BE" w14:paraId="4690EB33" w14:textId="77777777" w:rsidTr="00443901">
        <w:trPr>
          <w:trHeight w:val="300"/>
        </w:trPr>
        <w:tc>
          <w:tcPr>
            <w:tcW w:w="2338" w:type="dxa"/>
            <w:noWrap/>
            <w:hideMark/>
          </w:tcPr>
          <w:p w14:paraId="79FD8D82" w14:textId="5465388F" w:rsidR="003729A9" w:rsidRPr="000344BE" w:rsidRDefault="00443901" w:rsidP="004766E4">
            <w:pPr>
              <w:spacing w:line="240" w:lineRule="auto"/>
              <w:rPr>
                <w:color w:val="000000"/>
                <w:szCs w:val="20"/>
                <w:lang w:eastAsia="it-IT"/>
              </w:rPr>
            </w:pPr>
            <w:r>
              <w:rPr>
                <w:color w:val="000000"/>
                <w:szCs w:val="20"/>
                <w:lang w:eastAsia="it-IT"/>
              </w:rPr>
              <w:t xml:space="preserve">Overall </w:t>
            </w:r>
            <w:r w:rsidR="003729A9" w:rsidRPr="000344BE">
              <w:rPr>
                <w:color w:val="000000"/>
                <w:szCs w:val="20"/>
                <w:lang w:eastAsia="it-IT"/>
              </w:rPr>
              <w:t xml:space="preserve">Error </w:t>
            </w:r>
            <w:r>
              <w:rPr>
                <w:color w:val="000000"/>
                <w:szCs w:val="20"/>
                <w:lang w:eastAsia="it-IT"/>
              </w:rPr>
              <w:t xml:space="preserve">in </w:t>
            </w:r>
            <w:r w:rsidR="003729A9" w:rsidRPr="000344BE">
              <w:rPr>
                <w:color w:val="000000"/>
                <w:szCs w:val="20"/>
                <w:lang w:eastAsia="it-IT"/>
              </w:rPr>
              <w:t>XY (m)</w:t>
            </w:r>
          </w:p>
        </w:tc>
        <w:tc>
          <w:tcPr>
            <w:tcW w:w="1915" w:type="dxa"/>
            <w:noWrap/>
            <w:hideMark/>
          </w:tcPr>
          <w:p w14:paraId="0F2ABA20" w14:textId="77777777" w:rsidR="003729A9" w:rsidRPr="000344BE" w:rsidRDefault="003729A9" w:rsidP="004766E4">
            <w:pPr>
              <w:spacing w:line="240" w:lineRule="auto"/>
              <w:jc w:val="center"/>
              <w:rPr>
                <w:color w:val="000000"/>
                <w:szCs w:val="20"/>
                <w:lang w:eastAsia="it-IT"/>
              </w:rPr>
            </w:pPr>
            <w:r w:rsidRPr="000344BE">
              <w:rPr>
                <w:color w:val="000000"/>
                <w:szCs w:val="20"/>
                <w:lang w:eastAsia="it-IT"/>
              </w:rPr>
              <w:t>0,0741</w:t>
            </w:r>
          </w:p>
        </w:tc>
        <w:tc>
          <w:tcPr>
            <w:tcW w:w="1984" w:type="dxa"/>
            <w:noWrap/>
            <w:hideMark/>
          </w:tcPr>
          <w:p w14:paraId="753327E0" w14:textId="77777777" w:rsidR="003729A9" w:rsidRPr="000344BE" w:rsidRDefault="003729A9" w:rsidP="004766E4">
            <w:pPr>
              <w:spacing w:line="240" w:lineRule="auto"/>
              <w:jc w:val="center"/>
              <w:rPr>
                <w:color w:val="000000"/>
                <w:szCs w:val="20"/>
                <w:lang w:eastAsia="it-IT"/>
              </w:rPr>
            </w:pPr>
            <w:r w:rsidRPr="000344BE">
              <w:rPr>
                <w:color w:val="000000"/>
                <w:szCs w:val="20"/>
                <w:lang w:eastAsia="it-IT"/>
              </w:rPr>
              <w:t>0,0475</w:t>
            </w:r>
          </w:p>
        </w:tc>
        <w:tc>
          <w:tcPr>
            <w:tcW w:w="1733" w:type="dxa"/>
            <w:noWrap/>
            <w:hideMark/>
          </w:tcPr>
          <w:p w14:paraId="468DBCCD" w14:textId="77777777" w:rsidR="003729A9" w:rsidRPr="000344BE" w:rsidRDefault="003729A9" w:rsidP="004766E4">
            <w:pPr>
              <w:spacing w:line="240" w:lineRule="auto"/>
              <w:jc w:val="center"/>
              <w:rPr>
                <w:color w:val="000000"/>
                <w:szCs w:val="20"/>
                <w:lang w:eastAsia="it-IT"/>
              </w:rPr>
            </w:pPr>
            <w:r w:rsidRPr="000344BE">
              <w:rPr>
                <w:color w:val="000000"/>
                <w:szCs w:val="20"/>
                <w:lang w:eastAsia="it-IT"/>
              </w:rPr>
              <w:t>0,0595</w:t>
            </w:r>
          </w:p>
        </w:tc>
      </w:tr>
      <w:tr w:rsidR="003729A9" w:rsidRPr="000344BE" w14:paraId="23D178FA" w14:textId="77777777" w:rsidTr="00443901">
        <w:trPr>
          <w:trHeight w:val="300"/>
        </w:trPr>
        <w:tc>
          <w:tcPr>
            <w:tcW w:w="2338" w:type="dxa"/>
            <w:noWrap/>
            <w:hideMark/>
          </w:tcPr>
          <w:p w14:paraId="409BDE7E" w14:textId="6AC5C2F5" w:rsidR="003729A9" w:rsidRPr="000344BE" w:rsidRDefault="00443901" w:rsidP="004766E4">
            <w:pPr>
              <w:spacing w:line="240" w:lineRule="auto"/>
              <w:rPr>
                <w:color w:val="000000"/>
                <w:szCs w:val="20"/>
                <w:lang w:eastAsia="it-IT"/>
              </w:rPr>
            </w:pPr>
            <w:r>
              <w:rPr>
                <w:color w:val="000000"/>
                <w:szCs w:val="20"/>
                <w:lang w:eastAsia="it-IT"/>
              </w:rPr>
              <w:t>Overall</w:t>
            </w:r>
            <w:r w:rsidRPr="000344BE">
              <w:rPr>
                <w:color w:val="000000"/>
                <w:szCs w:val="20"/>
                <w:lang w:eastAsia="it-IT"/>
              </w:rPr>
              <w:t xml:space="preserve"> </w:t>
            </w:r>
            <w:r w:rsidR="003729A9" w:rsidRPr="000344BE">
              <w:rPr>
                <w:color w:val="000000"/>
                <w:szCs w:val="20"/>
                <w:lang w:eastAsia="it-IT"/>
              </w:rPr>
              <w:t xml:space="preserve">Error </w:t>
            </w:r>
            <w:r>
              <w:rPr>
                <w:color w:val="000000"/>
                <w:szCs w:val="20"/>
                <w:lang w:eastAsia="it-IT"/>
              </w:rPr>
              <w:t xml:space="preserve">in </w:t>
            </w:r>
            <w:r w:rsidR="003729A9" w:rsidRPr="000344BE">
              <w:rPr>
                <w:color w:val="000000"/>
                <w:szCs w:val="20"/>
                <w:lang w:eastAsia="it-IT"/>
              </w:rPr>
              <w:t>Z (m)</w:t>
            </w:r>
          </w:p>
        </w:tc>
        <w:tc>
          <w:tcPr>
            <w:tcW w:w="1915" w:type="dxa"/>
            <w:noWrap/>
            <w:hideMark/>
          </w:tcPr>
          <w:p w14:paraId="36B34EE2" w14:textId="77777777" w:rsidR="003729A9" w:rsidRPr="000344BE" w:rsidRDefault="003729A9" w:rsidP="004766E4">
            <w:pPr>
              <w:spacing w:line="240" w:lineRule="auto"/>
              <w:jc w:val="center"/>
              <w:rPr>
                <w:color w:val="000000"/>
                <w:szCs w:val="20"/>
                <w:lang w:eastAsia="it-IT"/>
              </w:rPr>
            </w:pPr>
            <w:r w:rsidRPr="000344BE">
              <w:rPr>
                <w:color w:val="000000"/>
                <w:szCs w:val="20"/>
                <w:lang w:eastAsia="it-IT"/>
              </w:rPr>
              <w:t>0,0791</w:t>
            </w:r>
          </w:p>
        </w:tc>
        <w:tc>
          <w:tcPr>
            <w:tcW w:w="1984" w:type="dxa"/>
            <w:noWrap/>
            <w:hideMark/>
          </w:tcPr>
          <w:p w14:paraId="17E5F60B" w14:textId="77777777" w:rsidR="003729A9" w:rsidRPr="000344BE" w:rsidRDefault="003729A9" w:rsidP="004766E4">
            <w:pPr>
              <w:spacing w:line="240" w:lineRule="auto"/>
              <w:jc w:val="center"/>
              <w:rPr>
                <w:color w:val="000000"/>
                <w:szCs w:val="20"/>
                <w:lang w:eastAsia="it-IT"/>
              </w:rPr>
            </w:pPr>
            <w:r w:rsidRPr="000344BE">
              <w:rPr>
                <w:color w:val="000000"/>
                <w:szCs w:val="20"/>
                <w:lang w:eastAsia="it-IT"/>
              </w:rPr>
              <w:t>0,0115</w:t>
            </w:r>
          </w:p>
        </w:tc>
        <w:tc>
          <w:tcPr>
            <w:tcW w:w="1733" w:type="dxa"/>
            <w:noWrap/>
            <w:hideMark/>
          </w:tcPr>
          <w:p w14:paraId="6C1CB17A" w14:textId="77777777" w:rsidR="003729A9" w:rsidRPr="000344BE" w:rsidRDefault="003729A9" w:rsidP="004766E4">
            <w:pPr>
              <w:spacing w:line="240" w:lineRule="auto"/>
              <w:jc w:val="center"/>
              <w:rPr>
                <w:color w:val="000000"/>
                <w:szCs w:val="20"/>
                <w:lang w:eastAsia="it-IT"/>
              </w:rPr>
            </w:pPr>
            <w:r w:rsidRPr="000344BE">
              <w:rPr>
                <w:color w:val="000000"/>
                <w:szCs w:val="20"/>
                <w:lang w:eastAsia="it-IT"/>
              </w:rPr>
              <w:t>0,0221</w:t>
            </w:r>
          </w:p>
        </w:tc>
      </w:tr>
      <w:tr w:rsidR="003729A9" w:rsidRPr="000344BE" w14:paraId="6455E571" w14:textId="77777777" w:rsidTr="00443901">
        <w:trPr>
          <w:trHeight w:val="300"/>
        </w:trPr>
        <w:tc>
          <w:tcPr>
            <w:tcW w:w="2338" w:type="dxa"/>
            <w:noWrap/>
            <w:hideMark/>
          </w:tcPr>
          <w:p w14:paraId="361AD8C7" w14:textId="561A04C7" w:rsidR="003729A9" w:rsidRPr="000344BE" w:rsidRDefault="00443901" w:rsidP="004766E4">
            <w:pPr>
              <w:spacing w:line="240" w:lineRule="auto"/>
              <w:rPr>
                <w:color w:val="000000"/>
                <w:szCs w:val="20"/>
                <w:lang w:eastAsia="it-IT"/>
              </w:rPr>
            </w:pPr>
            <w:r>
              <w:rPr>
                <w:color w:val="000000"/>
                <w:szCs w:val="20"/>
                <w:lang w:eastAsia="it-IT"/>
              </w:rPr>
              <w:t>Overall</w:t>
            </w:r>
            <w:r w:rsidRPr="000344BE">
              <w:rPr>
                <w:color w:val="000000"/>
                <w:szCs w:val="20"/>
                <w:lang w:eastAsia="it-IT"/>
              </w:rPr>
              <w:t xml:space="preserve"> </w:t>
            </w:r>
            <w:r w:rsidR="003729A9" w:rsidRPr="000344BE">
              <w:rPr>
                <w:color w:val="000000"/>
                <w:szCs w:val="20"/>
                <w:lang w:eastAsia="it-IT"/>
              </w:rPr>
              <w:t>Error (m)</w:t>
            </w:r>
          </w:p>
        </w:tc>
        <w:tc>
          <w:tcPr>
            <w:tcW w:w="1915" w:type="dxa"/>
            <w:noWrap/>
            <w:hideMark/>
          </w:tcPr>
          <w:p w14:paraId="3EFB087C" w14:textId="77777777" w:rsidR="003729A9" w:rsidRPr="000344BE" w:rsidRDefault="003729A9" w:rsidP="004766E4">
            <w:pPr>
              <w:spacing w:line="240" w:lineRule="auto"/>
              <w:jc w:val="center"/>
              <w:rPr>
                <w:color w:val="000000"/>
                <w:szCs w:val="20"/>
                <w:lang w:eastAsia="it-IT"/>
              </w:rPr>
            </w:pPr>
            <w:r w:rsidRPr="000344BE">
              <w:rPr>
                <w:color w:val="000000"/>
                <w:szCs w:val="20"/>
                <w:lang w:eastAsia="it-IT"/>
              </w:rPr>
              <w:t>0,1085</w:t>
            </w:r>
          </w:p>
        </w:tc>
        <w:tc>
          <w:tcPr>
            <w:tcW w:w="1984" w:type="dxa"/>
            <w:noWrap/>
            <w:hideMark/>
          </w:tcPr>
          <w:p w14:paraId="3F814DBF" w14:textId="77777777" w:rsidR="003729A9" w:rsidRPr="000344BE" w:rsidRDefault="003729A9" w:rsidP="004766E4">
            <w:pPr>
              <w:spacing w:line="240" w:lineRule="auto"/>
              <w:jc w:val="center"/>
              <w:rPr>
                <w:color w:val="000000"/>
                <w:szCs w:val="20"/>
                <w:lang w:eastAsia="it-IT"/>
              </w:rPr>
            </w:pPr>
            <w:r w:rsidRPr="000344BE">
              <w:rPr>
                <w:color w:val="000000"/>
                <w:szCs w:val="20"/>
                <w:lang w:eastAsia="it-IT"/>
              </w:rPr>
              <w:t>0,0489</w:t>
            </w:r>
          </w:p>
        </w:tc>
        <w:tc>
          <w:tcPr>
            <w:tcW w:w="1733" w:type="dxa"/>
            <w:noWrap/>
            <w:hideMark/>
          </w:tcPr>
          <w:p w14:paraId="5E9063EA" w14:textId="77777777" w:rsidR="003729A9" w:rsidRPr="000344BE" w:rsidRDefault="003729A9" w:rsidP="004766E4">
            <w:pPr>
              <w:spacing w:line="240" w:lineRule="auto"/>
              <w:jc w:val="center"/>
              <w:rPr>
                <w:color w:val="000000"/>
                <w:szCs w:val="20"/>
                <w:lang w:eastAsia="it-IT"/>
              </w:rPr>
            </w:pPr>
            <w:r w:rsidRPr="000344BE">
              <w:rPr>
                <w:color w:val="000000"/>
                <w:szCs w:val="20"/>
                <w:lang w:eastAsia="it-IT"/>
              </w:rPr>
              <w:t>0,0635</w:t>
            </w:r>
          </w:p>
        </w:tc>
      </w:tr>
      <w:tr w:rsidR="003729A9" w:rsidRPr="000344BE" w14:paraId="0063F26A" w14:textId="77777777" w:rsidTr="00443901">
        <w:trPr>
          <w:trHeight w:val="300"/>
        </w:trPr>
        <w:tc>
          <w:tcPr>
            <w:tcW w:w="2338" w:type="dxa"/>
            <w:noWrap/>
            <w:hideMark/>
          </w:tcPr>
          <w:p w14:paraId="4E500D4C" w14:textId="26B876AE" w:rsidR="003729A9" w:rsidRPr="000344BE" w:rsidRDefault="00443901" w:rsidP="004766E4">
            <w:pPr>
              <w:spacing w:line="240" w:lineRule="auto"/>
              <w:rPr>
                <w:color w:val="000000"/>
                <w:szCs w:val="20"/>
                <w:lang w:eastAsia="it-IT"/>
              </w:rPr>
            </w:pPr>
            <w:r>
              <w:rPr>
                <w:color w:val="000000"/>
                <w:szCs w:val="20"/>
                <w:lang w:eastAsia="it-IT"/>
              </w:rPr>
              <w:t>Overall</w:t>
            </w:r>
            <w:r w:rsidRPr="000344BE">
              <w:rPr>
                <w:color w:val="000000"/>
                <w:szCs w:val="20"/>
                <w:lang w:eastAsia="it-IT"/>
              </w:rPr>
              <w:t xml:space="preserve"> </w:t>
            </w:r>
            <w:r w:rsidR="003729A9" w:rsidRPr="000344BE">
              <w:rPr>
                <w:color w:val="000000"/>
                <w:szCs w:val="20"/>
                <w:lang w:eastAsia="it-IT"/>
              </w:rPr>
              <w:t>Error (pix)</w:t>
            </w:r>
          </w:p>
        </w:tc>
        <w:tc>
          <w:tcPr>
            <w:tcW w:w="1915" w:type="dxa"/>
            <w:noWrap/>
            <w:hideMark/>
          </w:tcPr>
          <w:p w14:paraId="701AF001" w14:textId="77777777" w:rsidR="003729A9" w:rsidRPr="000344BE" w:rsidRDefault="003729A9" w:rsidP="004766E4">
            <w:pPr>
              <w:spacing w:line="240" w:lineRule="auto"/>
              <w:jc w:val="center"/>
              <w:rPr>
                <w:color w:val="000000"/>
                <w:szCs w:val="20"/>
                <w:lang w:eastAsia="it-IT"/>
              </w:rPr>
            </w:pPr>
            <w:r w:rsidRPr="000344BE">
              <w:rPr>
                <w:color w:val="000000"/>
                <w:szCs w:val="20"/>
                <w:lang w:eastAsia="it-IT"/>
              </w:rPr>
              <w:t>0.91</w:t>
            </w:r>
          </w:p>
        </w:tc>
        <w:tc>
          <w:tcPr>
            <w:tcW w:w="1984" w:type="dxa"/>
            <w:noWrap/>
            <w:hideMark/>
          </w:tcPr>
          <w:p w14:paraId="54763692" w14:textId="77777777" w:rsidR="003729A9" w:rsidRPr="000344BE" w:rsidRDefault="003729A9" w:rsidP="004766E4">
            <w:pPr>
              <w:spacing w:line="240" w:lineRule="auto"/>
              <w:jc w:val="center"/>
              <w:rPr>
                <w:color w:val="000000"/>
                <w:szCs w:val="20"/>
                <w:lang w:eastAsia="it-IT"/>
              </w:rPr>
            </w:pPr>
            <w:r w:rsidRPr="000344BE">
              <w:rPr>
                <w:color w:val="000000"/>
                <w:szCs w:val="20"/>
                <w:lang w:eastAsia="it-IT"/>
              </w:rPr>
              <w:t>0,07</w:t>
            </w:r>
          </w:p>
        </w:tc>
        <w:tc>
          <w:tcPr>
            <w:tcW w:w="1733" w:type="dxa"/>
            <w:noWrap/>
            <w:hideMark/>
          </w:tcPr>
          <w:p w14:paraId="56186192" w14:textId="77777777" w:rsidR="003729A9" w:rsidRPr="000344BE" w:rsidRDefault="003729A9" w:rsidP="004766E4">
            <w:pPr>
              <w:spacing w:line="240" w:lineRule="auto"/>
              <w:jc w:val="center"/>
              <w:rPr>
                <w:color w:val="000000"/>
                <w:szCs w:val="20"/>
                <w:lang w:eastAsia="it-IT"/>
              </w:rPr>
            </w:pPr>
            <w:r w:rsidRPr="000344BE">
              <w:rPr>
                <w:color w:val="000000"/>
                <w:szCs w:val="20"/>
                <w:lang w:eastAsia="it-IT"/>
              </w:rPr>
              <w:t>0,77</w:t>
            </w:r>
          </w:p>
        </w:tc>
      </w:tr>
      <w:tr w:rsidR="003729A9" w:rsidRPr="000344BE" w14:paraId="33F520A3" w14:textId="77777777" w:rsidTr="00443901">
        <w:trPr>
          <w:trHeight w:val="300"/>
        </w:trPr>
        <w:tc>
          <w:tcPr>
            <w:tcW w:w="2338" w:type="dxa"/>
            <w:noWrap/>
            <w:hideMark/>
          </w:tcPr>
          <w:p w14:paraId="15576DDB" w14:textId="77777777" w:rsidR="003729A9" w:rsidRPr="000344BE" w:rsidRDefault="003729A9" w:rsidP="004766E4">
            <w:pPr>
              <w:spacing w:line="240" w:lineRule="auto"/>
              <w:rPr>
                <w:color w:val="000000"/>
                <w:szCs w:val="20"/>
                <w:lang w:eastAsia="it-IT"/>
              </w:rPr>
            </w:pPr>
            <w:r w:rsidRPr="000344BE">
              <w:rPr>
                <w:color w:val="000000"/>
                <w:szCs w:val="20"/>
                <w:lang w:eastAsia="it-IT"/>
              </w:rPr>
              <w:t>Processed points</w:t>
            </w:r>
          </w:p>
        </w:tc>
        <w:tc>
          <w:tcPr>
            <w:tcW w:w="1915" w:type="dxa"/>
            <w:noWrap/>
            <w:hideMark/>
          </w:tcPr>
          <w:p w14:paraId="561E1784" w14:textId="02082234" w:rsidR="003729A9" w:rsidRPr="00443901" w:rsidRDefault="00443901" w:rsidP="004766E4">
            <w:pPr>
              <w:spacing w:line="240" w:lineRule="auto"/>
              <w:jc w:val="center"/>
              <w:rPr>
                <w:color w:val="000000"/>
                <w:szCs w:val="20"/>
                <w:vertAlign w:val="superscript"/>
                <w:lang w:eastAsia="it-IT"/>
              </w:rPr>
            </w:pPr>
            <w:r>
              <w:rPr>
                <w:color w:val="000000"/>
                <w:szCs w:val="20"/>
                <w:lang w:eastAsia="it-IT"/>
              </w:rPr>
              <w:t>10</w:t>
            </w:r>
            <w:r>
              <w:rPr>
                <w:color w:val="000000"/>
                <w:szCs w:val="20"/>
                <w:vertAlign w:val="superscript"/>
                <w:lang w:eastAsia="it-IT"/>
              </w:rPr>
              <w:t>8</w:t>
            </w:r>
          </w:p>
        </w:tc>
        <w:tc>
          <w:tcPr>
            <w:tcW w:w="1984" w:type="dxa"/>
            <w:noWrap/>
            <w:hideMark/>
          </w:tcPr>
          <w:p w14:paraId="5B790A8F" w14:textId="2352733D" w:rsidR="003729A9" w:rsidRPr="00443901" w:rsidRDefault="003729A9" w:rsidP="004766E4">
            <w:pPr>
              <w:spacing w:line="240" w:lineRule="auto"/>
              <w:jc w:val="center"/>
              <w:rPr>
                <w:szCs w:val="20"/>
                <w:vertAlign w:val="superscript"/>
                <w:lang w:eastAsia="it-IT"/>
              </w:rPr>
            </w:pPr>
            <w:r>
              <w:rPr>
                <w:szCs w:val="20"/>
                <w:lang w:eastAsia="it-IT"/>
              </w:rPr>
              <w:t>9</w:t>
            </w:r>
            <w:r w:rsidR="00443901">
              <w:rPr>
                <w:szCs w:val="20"/>
                <w:lang w:eastAsia="it-IT"/>
              </w:rPr>
              <w:t>,</w:t>
            </w:r>
            <w:r>
              <w:rPr>
                <w:szCs w:val="20"/>
                <w:lang w:eastAsia="it-IT"/>
              </w:rPr>
              <w:t>96</w:t>
            </w:r>
            <w:r w:rsidR="00443901">
              <w:rPr>
                <w:szCs w:val="20"/>
                <w:lang w:eastAsia="it-IT"/>
              </w:rPr>
              <w:t xml:space="preserve"> x 10</w:t>
            </w:r>
            <w:r w:rsidR="00443901">
              <w:rPr>
                <w:szCs w:val="20"/>
                <w:vertAlign w:val="superscript"/>
                <w:lang w:eastAsia="it-IT"/>
              </w:rPr>
              <w:t>7</w:t>
            </w:r>
          </w:p>
        </w:tc>
        <w:tc>
          <w:tcPr>
            <w:tcW w:w="1733" w:type="dxa"/>
            <w:noWrap/>
            <w:hideMark/>
          </w:tcPr>
          <w:p w14:paraId="4D96F9AC" w14:textId="75961F93" w:rsidR="003729A9" w:rsidRPr="00443901" w:rsidRDefault="003729A9" w:rsidP="004766E4">
            <w:pPr>
              <w:spacing w:line="240" w:lineRule="auto"/>
              <w:jc w:val="center"/>
              <w:rPr>
                <w:szCs w:val="20"/>
                <w:vertAlign w:val="superscript"/>
                <w:lang w:eastAsia="it-IT"/>
              </w:rPr>
            </w:pPr>
            <w:r>
              <w:rPr>
                <w:szCs w:val="20"/>
                <w:lang w:eastAsia="it-IT"/>
              </w:rPr>
              <w:t>4</w:t>
            </w:r>
            <w:r w:rsidR="00443901">
              <w:rPr>
                <w:szCs w:val="20"/>
                <w:lang w:eastAsia="it-IT"/>
              </w:rPr>
              <w:t>,</w:t>
            </w:r>
            <w:r>
              <w:rPr>
                <w:szCs w:val="20"/>
                <w:lang w:eastAsia="it-IT"/>
              </w:rPr>
              <w:t>11</w:t>
            </w:r>
            <w:r w:rsidR="00443901">
              <w:rPr>
                <w:szCs w:val="20"/>
                <w:lang w:eastAsia="it-IT"/>
              </w:rPr>
              <w:t xml:space="preserve"> x 10</w:t>
            </w:r>
            <w:r w:rsidR="00443901">
              <w:rPr>
                <w:szCs w:val="20"/>
                <w:vertAlign w:val="superscript"/>
                <w:lang w:eastAsia="it-IT"/>
              </w:rPr>
              <w:t>7</w:t>
            </w:r>
          </w:p>
        </w:tc>
      </w:tr>
      <w:tr w:rsidR="003729A9" w:rsidRPr="000344BE" w14:paraId="38A51DB8" w14:textId="77777777" w:rsidTr="00443901">
        <w:trPr>
          <w:trHeight w:val="300"/>
        </w:trPr>
        <w:tc>
          <w:tcPr>
            <w:tcW w:w="2338" w:type="dxa"/>
            <w:noWrap/>
            <w:hideMark/>
          </w:tcPr>
          <w:p w14:paraId="5DF1EF4B" w14:textId="77777777" w:rsidR="003729A9" w:rsidRPr="000344BE" w:rsidRDefault="003729A9" w:rsidP="004766E4">
            <w:pPr>
              <w:spacing w:line="240" w:lineRule="auto"/>
              <w:rPr>
                <w:color w:val="000000"/>
                <w:szCs w:val="20"/>
                <w:lang w:eastAsia="it-IT"/>
              </w:rPr>
            </w:pPr>
            <w:r w:rsidRPr="000344BE">
              <w:rPr>
                <w:color w:val="000000"/>
                <w:szCs w:val="20"/>
                <w:lang w:eastAsia="it-IT"/>
              </w:rPr>
              <w:t>Orthomosaic resolution (m/pix)</w:t>
            </w:r>
          </w:p>
        </w:tc>
        <w:tc>
          <w:tcPr>
            <w:tcW w:w="1915" w:type="dxa"/>
            <w:noWrap/>
            <w:hideMark/>
          </w:tcPr>
          <w:p w14:paraId="25760789" w14:textId="77777777" w:rsidR="003729A9" w:rsidRPr="000344BE" w:rsidRDefault="003729A9" w:rsidP="004766E4">
            <w:pPr>
              <w:spacing w:line="240" w:lineRule="auto"/>
              <w:jc w:val="center"/>
              <w:rPr>
                <w:color w:val="000000"/>
                <w:szCs w:val="20"/>
                <w:lang w:eastAsia="it-IT"/>
              </w:rPr>
            </w:pPr>
            <w:r>
              <w:rPr>
                <w:color w:val="000000"/>
                <w:szCs w:val="20"/>
                <w:lang w:eastAsia="it-IT"/>
              </w:rPr>
              <w:t>0.02</w:t>
            </w:r>
          </w:p>
        </w:tc>
        <w:tc>
          <w:tcPr>
            <w:tcW w:w="1984" w:type="dxa"/>
            <w:noWrap/>
            <w:hideMark/>
          </w:tcPr>
          <w:p w14:paraId="3C0BCCD7" w14:textId="77777777" w:rsidR="003729A9" w:rsidRPr="000344BE" w:rsidRDefault="003729A9" w:rsidP="004766E4">
            <w:pPr>
              <w:spacing w:line="240" w:lineRule="auto"/>
              <w:jc w:val="center"/>
              <w:rPr>
                <w:szCs w:val="20"/>
                <w:lang w:eastAsia="it-IT"/>
              </w:rPr>
            </w:pPr>
            <w:r>
              <w:rPr>
                <w:szCs w:val="20"/>
                <w:lang w:eastAsia="it-IT"/>
              </w:rPr>
              <w:t>0.02</w:t>
            </w:r>
          </w:p>
        </w:tc>
        <w:tc>
          <w:tcPr>
            <w:tcW w:w="1733" w:type="dxa"/>
            <w:noWrap/>
            <w:hideMark/>
          </w:tcPr>
          <w:p w14:paraId="2BBE252E" w14:textId="77777777" w:rsidR="003729A9" w:rsidRPr="000344BE" w:rsidRDefault="003729A9" w:rsidP="004766E4">
            <w:pPr>
              <w:spacing w:line="240" w:lineRule="auto"/>
              <w:jc w:val="center"/>
              <w:rPr>
                <w:szCs w:val="20"/>
                <w:lang w:eastAsia="it-IT"/>
              </w:rPr>
            </w:pPr>
            <w:r>
              <w:rPr>
                <w:szCs w:val="20"/>
                <w:lang w:eastAsia="it-IT"/>
              </w:rPr>
              <w:t>0.02</w:t>
            </w:r>
          </w:p>
        </w:tc>
      </w:tr>
      <w:tr w:rsidR="003729A9" w:rsidRPr="000344BE" w14:paraId="6CFE128C" w14:textId="77777777" w:rsidTr="00443901">
        <w:trPr>
          <w:trHeight w:val="315"/>
        </w:trPr>
        <w:tc>
          <w:tcPr>
            <w:tcW w:w="2338" w:type="dxa"/>
            <w:noWrap/>
            <w:hideMark/>
          </w:tcPr>
          <w:p w14:paraId="3171E4AD" w14:textId="77777777" w:rsidR="003729A9" w:rsidRPr="000344BE" w:rsidRDefault="003729A9" w:rsidP="004766E4">
            <w:pPr>
              <w:spacing w:line="240" w:lineRule="auto"/>
              <w:rPr>
                <w:color w:val="000000"/>
                <w:szCs w:val="20"/>
                <w:lang w:eastAsia="it-IT"/>
              </w:rPr>
            </w:pPr>
            <w:r w:rsidRPr="000344BE">
              <w:rPr>
                <w:color w:val="000000"/>
                <w:szCs w:val="20"/>
                <w:lang w:eastAsia="it-IT"/>
              </w:rPr>
              <w:t>DEM resolution</w:t>
            </w:r>
            <w:r>
              <w:rPr>
                <w:color w:val="000000"/>
                <w:szCs w:val="20"/>
                <w:lang w:eastAsia="it-IT"/>
              </w:rPr>
              <w:t xml:space="preserve"> (m/pix)</w:t>
            </w:r>
          </w:p>
        </w:tc>
        <w:tc>
          <w:tcPr>
            <w:tcW w:w="1915" w:type="dxa"/>
            <w:noWrap/>
            <w:hideMark/>
          </w:tcPr>
          <w:p w14:paraId="795E899A" w14:textId="77777777" w:rsidR="003729A9" w:rsidRPr="000344BE" w:rsidRDefault="003729A9" w:rsidP="004766E4">
            <w:pPr>
              <w:spacing w:line="240" w:lineRule="auto"/>
              <w:jc w:val="center"/>
              <w:rPr>
                <w:color w:val="000000"/>
                <w:szCs w:val="20"/>
                <w:lang w:eastAsia="it-IT"/>
              </w:rPr>
            </w:pPr>
            <w:r>
              <w:rPr>
                <w:color w:val="000000"/>
                <w:szCs w:val="20"/>
                <w:lang w:eastAsia="it-IT"/>
              </w:rPr>
              <w:t>0.02</w:t>
            </w:r>
          </w:p>
        </w:tc>
        <w:tc>
          <w:tcPr>
            <w:tcW w:w="1984" w:type="dxa"/>
            <w:noWrap/>
            <w:hideMark/>
          </w:tcPr>
          <w:p w14:paraId="3AD1C119" w14:textId="77777777" w:rsidR="003729A9" w:rsidRPr="000344BE" w:rsidRDefault="003729A9" w:rsidP="004766E4">
            <w:pPr>
              <w:spacing w:line="240" w:lineRule="auto"/>
              <w:jc w:val="center"/>
              <w:rPr>
                <w:color w:val="000000"/>
                <w:szCs w:val="20"/>
                <w:lang w:eastAsia="it-IT"/>
              </w:rPr>
            </w:pPr>
            <w:r>
              <w:rPr>
                <w:color w:val="000000"/>
                <w:szCs w:val="20"/>
                <w:lang w:eastAsia="it-IT"/>
              </w:rPr>
              <w:t>0.02</w:t>
            </w:r>
          </w:p>
        </w:tc>
        <w:tc>
          <w:tcPr>
            <w:tcW w:w="1733" w:type="dxa"/>
            <w:noWrap/>
            <w:hideMark/>
          </w:tcPr>
          <w:p w14:paraId="1BE9A224" w14:textId="77777777" w:rsidR="003729A9" w:rsidRPr="000344BE" w:rsidRDefault="003729A9" w:rsidP="004766E4">
            <w:pPr>
              <w:spacing w:line="240" w:lineRule="auto"/>
              <w:jc w:val="center"/>
              <w:rPr>
                <w:color w:val="000000"/>
                <w:szCs w:val="20"/>
                <w:lang w:eastAsia="it-IT"/>
              </w:rPr>
            </w:pPr>
            <w:r>
              <w:rPr>
                <w:color w:val="000000"/>
                <w:szCs w:val="20"/>
                <w:lang w:eastAsia="it-IT"/>
              </w:rPr>
              <w:t>0.02</w:t>
            </w:r>
          </w:p>
        </w:tc>
      </w:tr>
    </w:tbl>
    <w:p w14:paraId="7CFC2285" w14:textId="77777777" w:rsidR="003729A9" w:rsidRPr="000929CA" w:rsidRDefault="003729A9" w:rsidP="000929CA">
      <w:pPr>
        <w:rPr>
          <w:lang w:val="en-US"/>
        </w:rPr>
      </w:pPr>
    </w:p>
    <w:p w14:paraId="06CF6ED4" w14:textId="2AEB8536" w:rsidR="003A4FB4" w:rsidRDefault="003A4FB4" w:rsidP="00943B9F">
      <w:pPr>
        <w:pStyle w:val="Didascalia"/>
        <w:keepNext/>
      </w:pPr>
    </w:p>
    <w:p w14:paraId="5A66682C" w14:textId="77777777" w:rsidR="00943B9F" w:rsidRDefault="00943B9F" w:rsidP="00E60C4E"/>
    <w:p w14:paraId="0099CC2F" w14:textId="77777777" w:rsidR="00943B9F" w:rsidRPr="00E60C4E" w:rsidRDefault="00943B9F" w:rsidP="00E60C4E"/>
    <w:sectPr w:rsidR="00943B9F" w:rsidRPr="00E60C4E" w:rsidSect="0091791F">
      <w:footerReference w:type="default" r:id="rId12"/>
      <w:pgSz w:w="11907" w:h="13608"/>
      <w:pgMar w:top="567" w:right="936" w:bottom="1338" w:left="936" w:header="0" w:footer="737" w:gutter="0"/>
      <w:lnNumType w:countBy="5" w:distance="22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C77BAB9" w14:textId="77777777" w:rsidR="00502B7E" w:rsidRDefault="00502B7E" w:rsidP="006D0C96">
      <w:pPr>
        <w:spacing w:line="240" w:lineRule="auto"/>
      </w:pPr>
      <w:r>
        <w:separator/>
      </w:r>
    </w:p>
  </w:endnote>
  <w:endnote w:type="continuationSeparator" w:id="0">
    <w:p w14:paraId="42757498" w14:textId="77777777" w:rsidR="00502B7E" w:rsidRDefault="00502B7E" w:rsidP="006D0C9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Verdana">
    <w:panose1 w:val="020B0604030504040204"/>
    <w:charset w:val="00"/>
    <w:family w:val="auto"/>
    <w:pitch w:val="variable"/>
    <w:sig w:usb0="A10006FF" w:usb1="4000205B" w:usb2="00000010" w:usb3="00000000" w:csb0="0000019F" w:csb1="00000000"/>
  </w:font>
  <w:font w:name="Book Antiqua">
    <w:panose1 w:val="02040602050305030304"/>
    <w:charset w:val="00"/>
    <w:family w:val="auto"/>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auto"/>
    <w:pitch w:val="variable"/>
    <w:sig w:usb0="E00002FF" w:usb1="420024FF" w:usb2="00000000" w:usb3="00000000" w:csb0="0000019F" w:csb1="00000000"/>
  </w:font>
  <w:font w:name="Constantia">
    <w:panose1 w:val="02030602050306030303"/>
    <w:charset w:val="00"/>
    <w:family w:val="roman"/>
    <w:pitch w:val="variable"/>
    <w:sig w:usb0="A00002EF" w:usb1="4000204B" w:usb2="00000000" w:usb3="00000000" w:csb0="0000019F" w:csb1="00000000"/>
  </w:font>
  <w:font w:name="SimHei">
    <w:altName w:val="黑体"/>
    <w:panose1 w:val="02010600030101010101"/>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67788171"/>
      <w:docPartObj>
        <w:docPartGallery w:val="Page Numbers (Bottom of Page)"/>
        <w:docPartUnique/>
      </w:docPartObj>
    </w:sdtPr>
    <w:sdtEndPr>
      <w:rPr>
        <w:noProof/>
      </w:rPr>
    </w:sdtEndPr>
    <w:sdtContent>
      <w:p w14:paraId="7A495CF8" w14:textId="1C251DB3" w:rsidR="004E41DB" w:rsidRDefault="004E41DB">
        <w:pPr>
          <w:pStyle w:val="Pidipagina"/>
          <w:jc w:val="center"/>
        </w:pPr>
        <w:r>
          <w:fldChar w:fldCharType="begin"/>
        </w:r>
        <w:r>
          <w:instrText xml:space="preserve"> PAGE   \* MERGEFORMAT </w:instrText>
        </w:r>
        <w:r>
          <w:fldChar w:fldCharType="separate"/>
        </w:r>
        <w:r w:rsidR="000726F2">
          <w:rPr>
            <w:noProof/>
          </w:rPr>
          <w:t>13</w:t>
        </w:r>
        <w:r>
          <w:rPr>
            <w:noProof/>
          </w:rPr>
          <w:fldChar w:fldCharType="end"/>
        </w:r>
      </w:p>
    </w:sdtContent>
  </w:sdt>
  <w:p w14:paraId="6B809DB6" w14:textId="77777777" w:rsidR="004E41DB" w:rsidRDefault="004E41DB">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3615DC8" w14:textId="77777777" w:rsidR="00502B7E" w:rsidRDefault="00502B7E" w:rsidP="006D0C96">
      <w:pPr>
        <w:spacing w:line="240" w:lineRule="auto"/>
      </w:pPr>
      <w:r>
        <w:separator/>
      </w:r>
    </w:p>
  </w:footnote>
  <w:footnote w:type="continuationSeparator" w:id="0">
    <w:p w14:paraId="70D2AA5C" w14:textId="77777777" w:rsidR="00502B7E" w:rsidRDefault="00502B7E" w:rsidP="006D0C96">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294403"/>
    <w:multiLevelType w:val="hybridMultilevel"/>
    <w:tmpl w:val="E6ECA0A2"/>
    <w:lvl w:ilvl="0" w:tplc="35A460C0">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3621EB8"/>
    <w:multiLevelType w:val="hybridMultilevel"/>
    <w:tmpl w:val="B3626938"/>
    <w:lvl w:ilvl="0" w:tplc="F29A847E">
      <w:start w:val="1"/>
      <w:numFmt w:val="bullet"/>
      <w:pStyle w:val="Bullets"/>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442F0F15"/>
    <w:multiLevelType w:val="hybridMultilevel"/>
    <w:tmpl w:val="B8DC894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1"/>
  </w:num>
  <w:num w:numId="2">
    <w:abstractNumId w:val="1"/>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283"/>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64213"/>
    <w:rsid w:val="00032430"/>
    <w:rsid w:val="000364A2"/>
    <w:rsid w:val="0003718C"/>
    <w:rsid w:val="0005690A"/>
    <w:rsid w:val="00067CBD"/>
    <w:rsid w:val="000726F2"/>
    <w:rsid w:val="00075F28"/>
    <w:rsid w:val="0007736F"/>
    <w:rsid w:val="00080212"/>
    <w:rsid w:val="000929CA"/>
    <w:rsid w:val="000A1B66"/>
    <w:rsid w:val="000C3A9F"/>
    <w:rsid w:val="000D304D"/>
    <w:rsid w:val="000F1CF2"/>
    <w:rsid w:val="000F7D89"/>
    <w:rsid w:val="00104553"/>
    <w:rsid w:val="00131B12"/>
    <w:rsid w:val="001428CA"/>
    <w:rsid w:val="001451CB"/>
    <w:rsid w:val="00160ABF"/>
    <w:rsid w:val="00170BEE"/>
    <w:rsid w:val="0017730D"/>
    <w:rsid w:val="0018048B"/>
    <w:rsid w:val="00180787"/>
    <w:rsid w:val="00184F87"/>
    <w:rsid w:val="00187156"/>
    <w:rsid w:val="001960C4"/>
    <w:rsid w:val="001C0D8B"/>
    <w:rsid w:val="001C5EB9"/>
    <w:rsid w:val="001D2CAD"/>
    <w:rsid w:val="001D32A0"/>
    <w:rsid w:val="001F2B4A"/>
    <w:rsid w:val="00203F92"/>
    <w:rsid w:val="00211476"/>
    <w:rsid w:val="00213155"/>
    <w:rsid w:val="00217F13"/>
    <w:rsid w:val="0022040F"/>
    <w:rsid w:val="0022164D"/>
    <w:rsid w:val="0022292B"/>
    <w:rsid w:val="002253F1"/>
    <w:rsid w:val="00237E06"/>
    <w:rsid w:val="00251F41"/>
    <w:rsid w:val="00260892"/>
    <w:rsid w:val="00295D39"/>
    <w:rsid w:val="0029729E"/>
    <w:rsid w:val="002C24F0"/>
    <w:rsid w:val="002C31C8"/>
    <w:rsid w:val="002D4BA2"/>
    <w:rsid w:val="002D538C"/>
    <w:rsid w:val="002E6AB3"/>
    <w:rsid w:val="002F00A5"/>
    <w:rsid w:val="002F297A"/>
    <w:rsid w:val="002F2CAD"/>
    <w:rsid w:val="003014AB"/>
    <w:rsid w:val="003118C8"/>
    <w:rsid w:val="003135A1"/>
    <w:rsid w:val="00317E0D"/>
    <w:rsid w:val="003228D9"/>
    <w:rsid w:val="00323065"/>
    <w:rsid w:val="00331B27"/>
    <w:rsid w:val="00335A0D"/>
    <w:rsid w:val="00355598"/>
    <w:rsid w:val="00356E2A"/>
    <w:rsid w:val="0035779C"/>
    <w:rsid w:val="003729A9"/>
    <w:rsid w:val="00376BCD"/>
    <w:rsid w:val="003910E7"/>
    <w:rsid w:val="003A25D1"/>
    <w:rsid w:val="003A4FB4"/>
    <w:rsid w:val="003C43A0"/>
    <w:rsid w:val="003C5FB6"/>
    <w:rsid w:val="003C69BD"/>
    <w:rsid w:val="003D5288"/>
    <w:rsid w:val="003D6A67"/>
    <w:rsid w:val="003E2E55"/>
    <w:rsid w:val="003F5B25"/>
    <w:rsid w:val="00404CF4"/>
    <w:rsid w:val="004224CC"/>
    <w:rsid w:val="00431DF7"/>
    <w:rsid w:val="004365B7"/>
    <w:rsid w:val="004414E4"/>
    <w:rsid w:val="0044299A"/>
    <w:rsid w:val="00443572"/>
    <w:rsid w:val="00443901"/>
    <w:rsid w:val="00447A27"/>
    <w:rsid w:val="00450DB9"/>
    <w:rsid w:val="00451A17"/>
    <w:rsid w:val="004542E4"/>
    <w:rsid w:val="00457666"/>
    <w:rsid w:val="00463568"/>
    <w:rsid w:val="00464555"/>
    <w:rsid w:val="00465488"/>
    <w:rsid w:val="004731CA"/>
    <w:rsid w:val="004766E4"/>
    <w:rsid w:val="00481DA2"/>
    <w:rsid w:val="00494D05"/>
    <w:rsid w:val="004A03CE"/>
    <w:rsid w:val="004A262C"/>
    <w:rsid w:val="004A3654"/>
    <w:rsid w:val="004B21C2"/>
    <w:rsid w:val="004B5F51"/>
    <w:rsid w:val="004B6087"/>
    <w:rsid w:val="004D0EB3"/>
    <w:rsid w:val="004D0F1A"/>
    <w:rsid w:val="004E41DB"/>
    <w:rsid w:val="004E5126"/>
    <w:rsid w:val="004F1285"/>
    <w:rsid w:val="004F17CD"/>
    <w:rsid w:val="00502B7E"/>
    <w:rsid w:val="005167A8"/>
    <w:rsid w:val="00526315"/>
    <w:rsid w:val="00530C94"/>
    <w:rsid w:val="005360AD"/>
    <w:rsid w:val="0055217B"/>
    <w:rsid w:val="005571CC"/>
    <w:rsid w:val="00560EA8"/>
    <w:rsid w:val="00564213"/>
    <w:rsid w:val="00572EC5"/>
    <w:rsid w:val="0059567E"/>
    <w:rsid w:val="005A0EC9"/>
    <w:rsid w:val="005A3691"/>
    <w:rsid w:val="005A4F32"/>
    <w:rsid w:val="005B229B"/>
    <w:rsid w:val="005B58B6"/>
    <w:rsid w:val="005C39C6"/>
    <w:rsid w:val="005C769D"/>
    <w:rsid w:val="005D1769"/>
    <w:rsid w:val="005E0D4E"/>
    <w:rsid w:val="005E5CFD"/>
    <w:rsid w:val="005F0FE8"/>
    <w:rsid w:val="006326D7"/>
    <w:rsid w:val="006417BF"/>
    <w:rsid w:val="006458E5"/>
    <w:rsid w:val="00662488"/>
    <w:rsid w:val="00670F05"/>
    <w:rsid w:val="00686C06"/>
    <w:rsid w:val="00693814"/>
    <w:rsid w:val="006A48AF"/>
    <w:rsid w:val="006B6EF3"/>
    <w:rsid w:val="006C094E"/>
    <w:rsid w:val="006C508E"/>
    <w:rsid w:val="006D0C96"/>
    <w:rsid w:val="006E23BA"/>
    <w:rsid w:val="006E3FE5"/>
    <w:rsid w:val="006E7668"/>
    <w:rsid w:val="006F38D5"/>
    <w:rsid w:val="006F5057"/>
    <w:rsid w:val="006F71A3"/>
    <w:rsid w:val="00703BC2"/>
    <w:rsid w:val="0070537F"/>
    <w:rsid w:val="0071567D"/>
    <w:rsid w:val="00751A44"/>
    <w:rsid w:val="00751BEB"/>
    <w:rsid w:val="00755320"/>
    <w:rsid w:val="007664B8"/>
    <w:rsid w:val="00777196"/>
    <w:rsid w:val="007901E9"/>
    <w:rsid w:val="00796A7F"/>
    <w:rsid w:val="00796DF3"/>
    <w:rsid w:val="007A4F98"/>
    <w:rsid w:val="007B2C74"/>
    <w:rsid w:val="007C5170"/>
    <w:rsid w:val="007D2994"/>
    <w:rsid w:val="007E0C2A"/>
    <w:rsid w:val="007F04F6"/>
    <w:rsid w:val="007F5B85"/>
    <w:rsid w:val="008049A2"/>
    <w:rsid w:val="00804C84"/>
    <w:rsid w:val="008064D4"/>
    <w:rsid w:val="008227EE"/>
    <w:rsid w:val="00842239"/>
    <w:rsid w:val="00855006"/>
    <w:rsid w:val="00864D6E"/>
    <w:rsid w:val="00867A77"/>
    <w:rsid w:val="00872AF2"/>
    <w:rsid w:val="00885888"/>
    <w:rsid w:val="00891BBE"/>
    <w:rsid w:val="008970CE"/>
    <w:rsid w:val="008B2A07"/>
    <w:rsid w:val="008B3CDE"/>
    <w:rsid w:val="008B719F"/>
    <w:rsid w:val="008D4E6B"/>
    <w:rsid w:val="008E213F"/>
    <w:rsid w:val="008E3110"/>
    <w:rsid w:val="008E3B96"/>
    <w:rsid w:val="0090315C"/>
    <w:rsid w:val="0091405C"/>
    <w:rsid w:val="009150E4"/>
    <w:rsid w:val="0091791F"/>
    <w:rsid w:val="00926709"/>
    <w:rsid w:val="0093064E"/>
    <w:rsid w:val="00932F15"/>
    <w:rsid w:val="00937C80"/>
    <w:rsid w:val="0094338E"/>
    <w:rsid w:val="00943440"/>
    <w:rsid w:val="00943B9F"/>
    <w:rsid w:val="009463E4"/>
    <w:rsid w:val="00957099"/>
    <w:rsid w:val="0096459D"/>
    <w:rsid w:val="009648AC"/>
    <w:rsid w:val="00976D37"/>
    <w:rsid w:val="00984544"/>
    <w:rsid w:val="0098791F"/>
    <w:rsid w:val="0099196D"/>
    <w:rsid w:val="009935C2"/>
    <w:rsid w:val="009B01CF"/>
    <w:rsid w:val="009D2230"/>
    <w:rsid w:val="009D38E2"/>
    <w:rsid w:val="009D730E"/>
    <w:rsid w:val="009E6C08"/>
    <w:rsid w:val="009F2C0A"/>
    <w:rsid w:val="009F5A13"/>
    <w:rsid w:val="00A032AE"/>
    <w:rsid w:val="00A07638"/>
    <w:rsid w:val="00A20CEF"/>
    <w:rsid w:val="00A25EF0"/>
    <w:rsid w:val="00A47C7C"/>
    <w:rsid w:val="00A5486C"/>
    <w:rsid w:val="00A606A5"/>
    <w:rsid w:val="00A614CD"/>
    <w:rsid w:val="00A970AD"/>
    <w:rsid w:val="00AC0307"/>
    <w:rsid w:val="00AD4A21"/>
    <w:rsid w:val="00AE135E"/>
    <w:rsid w:val="00AE4157"/>
    <w:rsid w:val="00AF03B4"/>
    <w:rsid w:val="00AF1C98"/>
    <w:rsid w:val="00B01D02"/>
    <w:rsid w:val="00B4015F"/>
    <w:rsid w:val="00B450B0"/>
    <w:rsid w:val="00B5693E"/>
    <w:rsid w:val="00B5719D"/>
    <w:rsid w:val="00B61C37"/>
    <w:rsid w:val="00B61C5C"/>
    <w:rsid w:val="00B70CCB"/>
    <w:rsid w:val="00B73A67"/>
    <w:rsid w:val="00B74794"/>
    <w:rsid w:val="00B75342"/>
    <w:rsid w:val="00B76566"/>
    <w:rsid w:val="00B76650"/>
    <w:rsid w:val="00B93982"/>
    <w:rsid w:val="00B94A58"/>
    <w:rsid w:val="00BA0864"/>
    <w:rsid w:val="00BA5750"/>
    <w:rsid w:val="00BA732C"/>
    <w:rsid w:val="00BB5EE0"/>
    <w:rsid w:val="00BC01C0"/>
    <w:rsid w:val="00BD0523"/>
    <w:rsid w:val="00BD7FAE"/>
    <w:rsid w:val="00BF46A2"/>
    <w:rsid w:val="00BF6D00"/>
    <w:rsid w:val="00C0058D"/>
    <w:rsid w:val="00C07D01"/>
    <w:rsid w:val="00C1589F"/>
    <w:rsid w:val="00C236D8"/>
    <w:rsid w:val="00C26311"/>
    <w:rsid w:val="00C33484"/>
    <w:rsid w:val="00C35812"/>
    <w:rsid w:val="00C67012"/>
    <w:rsid w:val="00C82F79"/>
    <w:rsid w:val="00C85793"/>
    <w:rsid w:val="00C868AE"/>
    <w:rsid w:val="00C9327A"/>
    <w:rsid w:val="00C970F4"/>
    <w:rsid w:val="00CB5476"/>
    <w:rsid w:val="00CB5CF7"/>
    <w:rsid w:val="00CC51D0"/>
    <w:rsid w:val="00CE7488"/>
    <w:rsid w:val="00CF04B7"/>
    <w:rsid w:val="00CF33D0"/>
    <w:rsid w:val="00CF4482"/>
    <w:rsid w:val="00D37772"/>
    <w:rsid w:val="00D40CE0"/>
    <w:rsid w:val="00D51193"/>
    <w:rsid w:val="00D63777"/>
    <w:rsid w:val="00D84617"/>
    <w:rsid w:val="00D97FF8"/>
    <w:rsid w:val="00DA32B9"/>
    <w:rsid w:val="00DB4E53"/>
    <w:rsid w:val="00DC41D5"/>
    <w:rsid w:val="00DE71D1"/>
    <w:rsid w:val="00E00339"/>
    <w:rsid w:val="00E142A8"/>
    <w:rsid w:val="00E26730"/>
    <w:rsid w:val="00E367E2"/>
    <w:rsid w:val="00E566E8"/>
    <w:rsid w:val="00E60C4E"/>
    <w:rsid w:val="00E85C15"/>
    <w:rsid w:val="00E9000B"/>
    <w:rsid w:val="00E91655"/>
    <w:rsid w:val="00E95214"/>
    <w:rsid w:val="00EA7A5A"/>
    <w:rsid w:val="00EB27DF"/>
    <w:rsid w:val="00EB6EF8"/>
    <w:rsid w:val="00EC31A7"/>
    <w:rsid w:val="00ED52D6"/>
    <w:rsid w:val="00ED6B96"/>
    <w:rsid w:val="00EE3609"/>
    <w:rsid w:val="00EE58C0"/>
    <w:rsid w:val="00EF2219"/>
    <w:rsid w:val="00F019E4"/>
    <w:rsid w:val="00F03B65"/>
    <w:rsid w:val="00F070CC"/>
    <w:rsid w:val="00F11657"/>
    <w:rsid w:val="00F16AC3"/>
    <w:rsid w:val="00F21AFF"/>
    <w:rsid w:val="00F21DB4"/>
    <w:rsid w:val="00F35903"/>
    <w:rsid w:val="00F450CF"/>
    <w:rsid w:val="00F465AF"/>
    <w:rsid w:val="00F52417"/>
    <w:rsid w:val="00F5258E"/>
    <w:rsid w:val="00F53617"/>
    <w:rsid w:val="00F56A2F"/>
    <w:rsid w:val="00F66C2E"/>
    <w:rsid w:val="00F76309"/>
    <w:rsid w:val="00F778C1"/>
    <w:rsid w:val="00F85F84"/>
    <w:rsid w:val="00F9478A"/>
    <w:rsid w:val="00FA2B15"/>
    <w:rsid w:val="00FB6BA6"/>
    <w:rsid w:val="00FD2C1D"/>
    <w:rsid w:val="00FD39A8"/>
    <w:rsid w:val="00FD706A"/>
    <w:rsid w:val="00FF1DC5"/>
    <w:rsid w:val="00FF308B"/>
    <w:rsid w:val="00FF793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665CA289"/>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SimSun" w:hAnsi="Calibri" w:cs="Times New Roman"/>
        <w:lang w:val="en-GB" w:eastAsia="en-GB" w:bidi="ar-SA"/>
      </w:rPr>
    </w:rPrDefault>
    <w:pPrDefault/>
  </w:docDefaults>
  <w:latentStyles w:defLockedState="0" w:defUIPriority="99" w:defSemiHidden="0" w:defUnhideWhenUsed="0" w:defQFormat="0" w:count="374">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e">
    <w:name w:val="Normal"/>
    <w:qFormat/>
    <w:rsid w:val="00D40CE0"/>
    <w:pPr>
      <w:spacing w:line="360" w:lineRule="auto"/>
      <w:jc w:val="both"/>
    </w:pPr>
    <w:rPr>
      <w:rFonts w:ascii="Times New Roman" w:eastAsia="Times New Roman" w:hAnsi="Times New Roman"/>
      <w:szCs w:val="24"/>
      <w:lang w:eastAsia="de-DE"/>
    </w:rPr>
  </w:style>
  <w:style w:type="paragraph" w:styleId="Titolo1">
    <w:name w:val="heading 1"/>
    <w:basedOn w:val="Normale"/>
    <w:next w:val="Normale"/>
    <w:link w:val="Titolo1Carattere"/>
    <w:qFormat/>
    <w:rsid w:val="00075F28"/>
    <w:pPr>
      <w:keepNext/>
      <w:spacing w:before="480" w:after="240" w:line="240" w:lineRule="auto"/>
      <w:outlineLvl w:val="0"/>
    </w:pPr>
    <w:rPr>
      <w:rFonts w:cs="Arial"/>
      <w:b/>
      <w:bCs/>
      <w:color w:val="000000"/>
      <w:kern w:val="32"/>
      <w:szCs w:val="32"/>
    </w:rPr>
  </w:style>
  <w:style w:type="paragraph" w:styleId="Titolo2">
    <w:name w:val="heading 2"/>
    <w:basedOn w:val="Normale"/>
    <w:next w:val="Normale"/>
    <w:link w:val="Titolo2Carattere"/>
    <w:qFormat/>
    <w:rsid w:val="00E00339"/>
    <w:pPr>
      <w:keepNext/>
      <w:spacing w:before="240" w:after="240" w:line="240" w:lineRule="auto"/>
      <w:outlineLvl w:val="1"/>
    </w:pPr>
    <w:rPr>
      <w:rFonts w:cs="Arial"/>
      <w:b/>
      <w:bCs/>
      <w:iCs/>
      <w:szCs w:val="28"/>
    </w:rPr>
  </w:style>
  <w:style w:type="paragraph" w:styleId="Titolo3">
    <w:name w:val="heading 3"/>
    <w:basedOn w:val="Normale"/>
    <w:next w:val="Normale"/>
    <w:link w:val="Titolo3Carattere"/>
    <w:qFormat/>
    <w:rsid w:val="005A4F32"/>
    <w:pPr>
      <w:keepNext/>
      <w:spacing w:before="240" w:after="240" w:line="240" w:lineRule="auto"/>
      <w:outlineLvl w:val="2"/>
    </w:pPr>
    <w:rPr>
      <w:rFonts w:cs="Arial"/>
      <w:b/>
      <w:bCs/>
      <w:szCs w:val="26"/>
    </w:rPr>
  </w:style>
  <w:style w:type="paragraph" w:styleId="Titolo4">
    <w:name w:val="heading 4"/>
    <w:basedOn w:val="Normale"/>
    <w:next w:val="Normale"/>
    <w:link w:val="Titolo4Carattere"/>
    <w:rsid w:val="00ED6B96"/>
    <w:pPr>
      <w:keepNext/>
      <w:outlineLvl w:val="3"/>
    </w:pPr>
    <w:rPr>
      <w:b/>
      <w:bCs/>
      <w:szCs w:val="2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Betreff">
    <w:name w:val="Betreff"/>
    <w:basedOn w:val="Normale"/>
    <w:next w:val="Normale"/>
    <w:rsid w:val="00ED6B96"/>
    <w:rPr>
      <w:b/>
    </w:rPr>
  </w:style>
  <w:style w:type="paragraph" w:customStyle="1" w:styleId="Bullets">
    <w:name w:val="Bullets"/>
    <w:basedOn w:val="Normale"/>
    <w:link w:val="BulletsChar"/>
    <w:rsid w:val="00ED6B96"/>
    <w:pPr>
      <w:numPr>
        <w:numId w:val="2"/>
      </w:numPr>
    </w:pPr>
  </w:style>
  <w:style w:type="character" w:customStyle="1" w:styleId="BulletsChar">
    <w:name w:val="Bullets Char"/>
    <w:link w:val="Bullets"/>
    <w:rsid w:val="00ED6B96"/>
    <w:rPr>
      <w:rFonts w:ascii="Verdana" w:eastAsia="Times New Roman" w:hAnsi="Verdana" w:cs="Times New Roman"/>
      <w:sz w:val="19"/>
      <w:szCs w:val="24"/>
      <w:lang w:eastAsia="de-DE"/>
    </w:rPr>
  </w:style>
  <w:style w:type="table" w:customStyle="1" w:styleId="Copernicus">
    <w:name w:val="Copernicus"/>
    <w:basedOn w:val="Tabellanormale"/>
    <w:rsid w:val="00ED6B96"/>
    <w:rPr>
      <w:rFonts w:ascii="Verdana" w:eastAsia="Times New Roman" w:hAnsi="Verdana"/>
      <w:sz w:val="19"/>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Intestazione">
    <w:name w:val="header"/>
    <w:basedOn w:val="Normale"/>
    <w:link w:val="IntestazioneCarattere"/>
    <w:rsid w:val="00ED6B96"/>
    <w:pPr>
      <w:tabs>
        <w:tab w:val="center" w:pos="4536"/>
        <w:tab w:val="right" w:pos="9072"/>
      </w:tabs>
    </w:pPr>
  </w:style>
  <w:style w:type="character" w:customStyle="1" w:styleId="Titolo1Carattere">
    <w:name w:val="Titolo 1 Carattere"/>
    <w:link w:val="Titolo1"/>
    <w:rsid w:val="00075F28"/>
    <w:rPr>
      <w:rFonts w:ascii="Times New Roman" w:eastAsia="Times New Roman" w:hAnsi="Times New Roman" w:cs="Arial"/>
      <w:b/>
      <w:bCs/>
      <w:color w:val="000000"/>
      <w:kern w:val="32"/>
      <w:szCs w:val="32"/>
      <w:lang w:eastAsia="de-DE"/>
    </w:rPr>
  </w:style>
  <w:style w:type="character" w:customStyle="1" w:styleId="Titolo3Carattere">
    <w:name w:val="Titolo 3 Carattere"/>
    <w:link w:val="Titolo3"/>
    <w:rsid w:val="005A4F32"/>
    <w:rPr>
      <w:rFonts w:ascii="Times New Roman" w:eastAsia="Times New Roman" w:hAnsi="Times New Roman" w:cs="Arial"/>
      <w:b/>
      <w:bCs/>
      <w:szCs w:val="26"/>
      <w:lang w:eastAsia="de-DE"/>
    </w:rPr>
  </w:style>
  <w:style w:type="character" w:customStyle="1" w:styleId="Titolo4Carattere">
    <w:name w:val="Titolo 4 Carattere"/>
    <w:link w:val="Titolo4"/>
    <w:rsid w:val="00796A7F"/>
    <w:rPr>
      <w:rFonts w:ascii="Verdana" w:eastAsia="Times New Roman" w:hAnsi="Verdana" w:cs="Times New Roman"/>
      <w:b/>
      <w:bCs/>
      <w:sz w:val="19"/>
      <w:szCs w:val="28"/>
      <w:lang w:eastAsia="de-DE"/>
    </w:rPr>
  </w:style>
  <w:style w:type="character" w:customStyle="1" w:styleId="IntestazioneCarattere">
    <w:name w:val="Intestazione Carattere"/>
    <w:link w:val="Intestazione"/>
    <w:rsid w:val="00ED6B96"/>
    <w:rPr>
      <w:rFonts w:ascii="Verdana" w:eastAsia="Times New Roman" w:hAnsi="Verdana" w:cs="Times New Roman"/>
      <w:sz w:val="19"/>
      <w:szCs w:val="24"/>
      <w:lang w:eastAsia="de-DE"/>
    </w:rPr>
  </w:style>
  <w:style w:type="character" w:customStyle="1" w:styleId="Titolo2Carattere">
    <w:name w:val="Titolo 2 Carattere"/>
    <w:link w:val="Titolo2"/>
    <w:rsid w:val="00E00339"/>
    <w:rPr>
      <w:rFonts w:ascii="Times New Roman" w:eastAsia="Times New Roman" w:hAnsi="Times New Roman" w:cs="Arial"/>
      <w:b/>
      <w:bCs/>
      <w:iCs/>
      <w:szCs w:val="28"/>
      <w:lang w:eastAsia="de-DE"/>
    </w:rPr>
  </w:style>
  <w:style w:type="character" w:styleId="Collegamentoipertestuale">
    <w:name w:val="Hyperlink"/>
    <w:rsid w:val="00ED6B96"/>
    <w:rPr>
      <w:color w:val="0000FF"/>
      <w:u w:val="single"/>
    </w:rPr>
  </w:style>
  <w:style w:type="paragraph" w:customStyle="1" w:styleId="Kontakt">
    <w:name w:val="Kontakt"/>
    <w:basedOn w:val="Normale"/>
    <w:rsid w:val="00ED6B96"/>
    <w:pPr>
      <w:spacing w:line="160" w:lineRule="exact"/>
    </w:pPr>
    <w:rPr>
      <w:color w:val="808080"/>
      <w:sz w:val="13"/>
    </w:rPr>
  </w:style>
  <w:style w:type="paragraph" w:customStyle="1" w:styleId="Name">
    <w:name w:val="Name"/>
    <w:basedOn w:val="Normale"/>
    <w:rsid w:val="00ED6B96"/>
    <w:pPr>
      <w:spacing w:before="160" w:after="80"/>
    </w:pPr>
    <w:rPr>
      <w:rFonts w:ascii="Book Antiqua" w:hAnsi="Book Antiqua"/>
      <w:color w:val="808080"/>
      <w:sz w:val="22"/>
    </w:rPr>
  </w:style>
  <w:style w:type="paragraph" w:customStyle="1" w:styleId="CopernicusWordtemplate">
    <w:name w:val="Copernicus_Word_template"/>
    <w:basedOn w:val="Normale"/>
    <w:link w:val="CopernicusWordtemplateChar"/>
    <w:rsid w:val="00B5719D"/>
  </w:style>
  <w:style w:type="character" w:customStyle="1" w:styleId="CopernicusWordtemplateChar">
    <w:name w:val="Copernicus_Word_template Char"/>
    <w:basedOn w:val="Carpredefinitoparagrafo"/>
    <w:link w:val="CopernicusWordtemplate"/>
    <w:rsid w:val="00B5719D"/>
    <w:rPr>
      <w:rFonts w:ascii="Times New Roman" w:eastAsia="Times New Roman" w:hAnsi="Times New Roman"/>
      <w:sz w:val="24"/>
      <w:szCs w:val="24"/>
      <w:lang w:eastAsia="de-DE"/>
    </w:rPr>
  </w:style>
  <w:style w:type="character" w:styleId="Numeroriga">
    <w:name w:val="line number"/>
    <w:basedOn w:val="Carpredefinitoparagrafo"/>
    <w:uiPriority w:val="99"/>
    <w:semiHidden/>
    <w:unhideWhenUsed/>
    <w:rsid w:val="00D40CE0"/>
  </w:style>
  <w:style w:type="paragraph" w:customStyle="1" w:styleId="MStitle">
    <w:name w:val="MS title"/>
    <w:basedOn w:val="Normale"/>
    <w:link w:val="MStitleChar"/>
    <w:qFormat/>
    <w:rsid w:val="0091791F"/>
    <w:pPr>
      <w:spacing w:before="360" w:line="440" w:lineRule="exact"/>
      <w:contextualSpacing/>
    </w:pPr>
    <w:rPr>
      <w:b/>
      <w:sz w:val="34"/>
    </w:rPr>
  </w:style>
  <w:style w:type="paragraph" w:styleId="Paragrafoelenco">
    <w:name w:val="List Paragraph"/>
    <w:basedOn w:val="Normale"/>
    <w:uiPriority w:val="34"/>
    <w:rsid w:val="00B4015F"/>
    <w:pPr>
      <w:ind w:left="720"/>
      <w:contextualSpacing/>
    </w:pPr>
  </w:style>
  <w:style w:type="character" w:customStyle="1" w:styleId="MStitleChar">
    <w:name w:val="MS title Char"/>
    <w:basedOn w:val="Carpredefinitoparagrafo"/>
    <w:link w:val="MStitle"/>
    <w:rsid w:val="0091791F"/>
    <w:rPr>
      <w:rFonts w:ascii="Times New Roman" w:eastAsia="Times New Roman" w:hAnsi="Times New Roman"/>
      <w:b/>
      <w:sz w:val="34"/>
      <w:szCs w:val="24"/>
      <w:lang w:eastAsia="de-DE"/>
    </w:rPr>
  </w:style>
  <w:style w:type="paragraph" w:customStyle="1" w:styleId="Affiliation">
    <w:name w:val="Affiliation"/>
    <w:basedOn w:val="Normale"/>
    <w:link w:val="AffiliationChar"/>
    <w:qFormat/>
    <w:rsid w:val="00450DB9"/>
    <w:pPr>
      <w:spacing w:before="120" w:line="240" w:lineRule="auto"/>
      <w:contextualSpacing/>
    </w:pPr>
  </w:style>
  <w:style w:type="character" w:styleId="Testosegnaposto">
    <w:name w:val="Placeholder Text"/>
    <w:basedOn w:val="Carpredefinitoparagrafo"/>
    <w:uiPriority w:val="99"/>
    <w:semiHidden/>
    <w:rsid w:val="003D5288"/>
    <w:rPr>
      <w:color w:val="808080"/>
    </w:rPr>
  </w:style>
  <w:style w:type="character" w:customStyle="1" w:styleId="AffiliationChar">
    <w:name w:val="Affiliation Char"/>
    <w:basedOn w:val="Carpredefinitoparagrafo"/>
    <w:link w:val="Affiliation"/>
    <w:rsid w:val="00450DB9"/>
    <w:rPr>
      <w:rFonts w:ascii="Times New Roman" w:eastAsia="Times New Roman" w:hAnsi="Times New Roman"/>
      <w:szCs w:val="24"/>
      <w:lang w:eastAsia="de-DE"/>
    </w:rPr>
  </w:style>
  <w:style w:type="paragraph" w:styleId="Testofumetto">
    <w:name w:val="Balloon Text"/>
    <w:basedOn w:val="Normale"/>
    <w:link w:val="TestofumettoCarattere"/>
    <w:uiPriority w:val="99"/>
    <w:semiHidden/>
    <w:unhideWhenUsed/>
    <w:rsid w:val="003D5288"/>
    <w:pPr>
      <w:spacing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3D5288"/>
    <w:rPr>
      <w:rFonts w:ascii="Tahoma" w:eastAsia="Times New Roman" w:hAnsi="Tahoma" w:cs="Tahoma"/>
      <w:sz w:val="16"/>
      <w:szCs w:val="16"/>
      <w:lang w:eastAsia="de-DE"/>
    </w:rPr>
  </w:style>
  <w:style w:type="paragraph" w:customStyle="1" w:styleId="Equation">
    <w:name w:val="Equation"/>
    <w:basedOn w:val="Normale"/>
    <w:link w:val="EquationChar"/>
    <w:rsid w:val="00C35812"/>
    <w:pPr>
      <w:spacing w:before="120" w:after="120"/>
    </w:pPr>
    <w:rPr>
      <w:rFonts w:ascii="Cambria Math" w:hAnsi="Cambria Math"/>
    </w:rPr>
  </w:style>
  <w:style w:type="paragraph" w:styleId="Didascalia">
    <w:name w:val="caption"/>
    <w:basedOn w:val="Normale"/>
    <w:next w:val="Normale"/>
    <w:unhideWhenUsed/>
    <w:qFormat/>
    <w:rsid w:val="003A4FB4"/>
    <w:pPr>
      <w:spacing w:after="200" w:line="240" w:lineRule="auto"/>
    </w:pPr>
    <w:rPr>
      <w:b/>
      <w:bCs/>
      <w:sz w:val="18"/>
      <w:szCs w:val="18"/>
    </w:rPr>
  </w:style>
  <w:style w:type="character" w:customStyle="1" w:styleId="EquationChar">
    <w:name w:val="Equation Char"/>
    <w:basedOn w:val="Carpredefinitoparagrafo"/>
    <w:link w:val="Equation"/>
    <w:rsid w:val="00C35812"/>
    <w:rPr>
      <w:rFonts w:ascii="Cambria Math" w:eastAsia="Times New Roman" w:hAnsi="Cambria Math"/>
      <w:szCs w:val="24"/>
      <w:lang w:eastAsia="de-DE"/>
    </w:rPr>
  </w:style>
  <w:style w:type="paragraph" w:styleId="Pidipagina">
    <w:name w:val="footer"/>
    <w:basedOn w:val="Normale"/>
    <w:link w:val="PidipaginaCarattere"/>
    <w:uiPriority w:val="99"/>
    <w:unhideWhenUsed/>
    <w:rsid w:val="006D0C96"/>
    <w:pPr>
      <w:tabs>
        <w:tab w:val="center" w:pos="4513"/>
        <w:tab w:val="right" w:pos="9026"/>
      </w:tabs>
      <w:spacing w:line="240" w:lineRule="auto"/>
    </w:pPr>
  </w:style>
  <w:style w:type="character" w:customStyle="1" w:styleId="PidipaginaCarattere">
    <w:name w:val="Piè di pagina Carattere"/>
    <w:basedOn w:val="Carpredefinitoparagrafo"/>
    <w:link w:val="Pidipagina"/>
    <w:uiPriority w:val="99"/>
    <w:rsid w:val="006D0C96"/>
    <w:rPr>
      <w:rFonts w:ascii="Times New Roman" w:eastAsia="Times New Roman" w:hAnsi="Times New Roman"/>
      <w:szCs w:val="24"/>
      <w:lang w:eastAsia="de-DE"/>
    </w:rPr>
  </w:style>
  <w:style w:type="paragraph" w:customStyle="1" w:styleId="Correspondence">
    <w:name w:val="Correspondence"/>
    <w:basedOn w:val="Normale"/>
    <w:link w:val="CorrespondenceChar"/>
    <w:qFormat/>
    <w:rsid w:val="008E213F"/>
    <w:pPr>
      <w:spacing w:before="120" w:after="360" w:line="240" w:lineRule="auto"/>
    </w:pPr>
  </w:style>
  <w:style w:type="character" w:customStyle="1" w:styleId="CorrespondenceChar">
    <w:name w:val="Correspondence Char"/>
    <w:basedOn w:val="Carpredefinitoparagrafo"/>
    <w:link w:val="Correspondence"/>
    <w:rsid w:val="008E213F"/>
    <w:rPr>
      <w:rFonts w:ascii="Times New Roman" w:eastAsia="Times New Roman" w:hAnsi="Times New Roman"/>
      <w:szCs w:val="24"/>
      <w:lang w:eastAsia="de-DE"/>
    </w:rPr>
  </w:style>
  <w:style w:type="paragraph" w:customStyle="1" w:styleId="Authors">
    <w:name w:val="Authors"/>
    <w:basedOn w:val="Normale"/>
    <w:link w:val="AuthorsChar"/>
    <w:qFormat/>
    <w:rsid w:val="00BD0523"/>
    <w:pPr>
      <w:spacing w:before="180" w:line="240" w:lineRule="auto"/>
      <w:contextualSpacing/>
    </w:pPr>
    <w:rPr>
      <w:sz w:val="24"/>
    </w:rPr>
  </w:style>
  <w:style w:type="character" w:customStyle="1" w:styleId="AuthorsChar">
    <w:name w:val="Authors Char"/>
    <w:basedOn w:val="Carpredefinitoparagrafo"/>
    <w:link w:val="Authors"/>
    <w:rsid w:val="00BD0523"/>
    <w:rPr>
      <w:rFonts w:ascii="Times New Roman" w:eastAsia="Times New Roman" w:hAnsi="Times New Roman"/>
      <w:sz w:val="24"/>
      <w:szCs w:val="24"/>
      <w:lang w:eastAsia="de-DE"/>
    </w:rPr>
  </w:style>
  <w:style w:type="character" w:styleId="Rimandocommento">
    <w:name w:val="annotation reference"/>
    <w:basedOn w:val="Carpredefinitoparagrafo"/>
    <w:uiPriority w:val="99"/>
    <w:semiHidden/>
    <w:unhideWhenUsed/>
    <w:rsid w:val="0022164D"/>
    <w:rPr>
      <w:sz w:val="16"/>
      <w:szCs w:val="16"/>
    </w:rPr>
  </w:style>
  <w:style w:type="paragraph" w:customStyle="1" w:styleId="Testocommento1">
    <w:name w:val="Testo commento1"/>
    <w:basedOn w:val="Normale"/>
    <w:next w:val="Testocommento"/>
    <w:link w:val="TestocommentoCarattere"/>
    <w:uiPriority w:val="99"/>
    <w:semiHidden/>
    <w:unhideWhenUsed/>
    <w:rsid w:val="0022164D"/>
    <w:pPr>
      <w:spacing w:line="240" w:lineRule="auto"/>
    </w:pPr>
    <w:rPr>
      <w:rFonts w:eastAsia="SimSun"/>
      <w:szCs w:val="20"/>
      <w:lang w:eastAsia="en-GB"/>
    </w:rPr>
  </w:style>
  <w:style w:type="character" w:customStyle="1" w:styleId="TestocommentoCarattere">
    <w:name w:val="Testo commento Carattere"/>
    <w:basedOn w:val="Carpredefinitoparagrafo"/>
    <w:link w:val="Testocommento1"/>
    <w:uiPriority w:val="99"/>
    <w:semiHidden/>
    <w:rsid w:val="0022164D"/>
    <w:rPr>
      <w:rFonts w:ascii="Times New Roman" w:hAnsi="Times New Roman"/>
      <w:sz w:val="20"/>
      <w:szCs w:val="20"/>
    </w:rPr>
  </w:style>
  <w:style w:type="paragraph" w:styleId="Testocommento">
    <w:name w:val="annotation text"/>
    <w:basedOn w:val="Normale"/>
    <w:link w:val="TestocommentoCarattere1"/>
    <w:uiPriority w:val="99"/>
    <w:semiHidden/>
    <w:unhideWhenUsed/>
    <w:rsid w:val="0022164D"/>
    <w:pPr>
      <w:spacing w:line="240" w:lineRule="auto"/>
    </w:pPr>
    <w:rPr>
      <w:szCs w:val="20"/>
    </w:rPr>
  </w:style>
  <w:style w:type="character" w:customStyle="1" w:styleId="TestocommentoCarattere1">
    <w:name w:val="Testo commento Carattere1"/>
    <w:basedOn w:val="Carpredefinitoparagrafo"/>
    <w:link w:val="Testocommento"/>
    <w:uiPriority w:val="99"/>
    <w:semiHidden/>
    <w:rsid w:val="0022164D"/>
    <w:rPr>
      <w:rFonts w:ascii="Times New Roman" w:eastAsia="Times New Roman" w:hAnsi="Times New Roman"/>
      <w:lang w:eastAsia="de-DE"/>
    </w:rPr>
  </w:style>
  <w:style w:type="paragraph" w:styleId="Soggettocommento">
    <w:name w:val="annotation subject"/>
    <w:basedOn w:val="Testocommento"/>
    <w:next w:val="Testocommento"/>
    <w:link w:val="SoggettocommentoCarattere"/>
    <w:uiPriority w:val="99"/>
    <w:semiHidden/>
    <w:unhideWhenUsed/>
    <w:rsid w:val="009F5A13"/>
    <w:rPr>
      <w:b/>
      <w:bCs/>
    </w:rPr>
  </w:style>
  <w:style w:type="character" w:customStyle="1" w:styleId="SoggettocommentoCarattere">
    <w:name w:val="Soggetto commento Carattere"/>
    <w:basedOn w:val="TestocommentoCarattere1"/>
    <w:link w:val="Soggettocommento"/>
    <w:uiPriority w:val="99"/>
    <w:semiHidden/>
    <w:rsid w:val="009F5A13"/>
    <w:rPr>
      <w:rFonts w:ascii="Times New Roman" w:eastAsia="Times New Roman" w:hAnsi="Times New Roman"/>
      <w:b/>
      <w:bCs/>
      <w:lang w:eastAsia="de-DE"/>
    </w:rPr>
  </w:style>
  <w:style w:type="paragraph" w:customStyle="1" w:styleId="Tabletext">
    <w:name w:val="Table text"/>
    <w:basedOn w:val="Normale"/>
    <w:rsid w:val="00443901"/>
    <w:pPr>
      <w:spacing w:line="240" w:lineRule="auto"/>
    </w:pPr>
    <w:rPr>
      <w:rFonts w:ascii="Calibri" w:eastAsia="SimSun" w:hAnsi="Calibri"/>
      <w:sz w:val="18"/>
      <w:lang w:eastAsia="it-IT"/>
    </w:rPr>
  </w:style>
  <w:style w:type="table" w:customStyle="1" w:styleId="Tabellagrigliachiara1">
    <w:name w:val="Tabella griglia chiara1"/>
    <w:basedOn w:val="Tabellanormale"/>
    <w:uiPriority w:val="40"/>
    <w:rsid w:val="0044390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gliatabella">
    <w:name w:val="Table Grid"/>
    <w:basedOn w:val="Tabellanormale"/>
    <w:uiPriority w:val="59"/>
    <w:rsid w:val="00943B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e">
    <w:name w:val="Revision"/>
    <w:hidden/>
    <w:uiPriority w:val="99"/>
    <w:semiHidden/>
    <w:rsid w:val="00C236D8"/>
    <w:rPr>
      <w:rFonts w:ascii="Times New Roman" w:eastAsia="Times New Roman" w:hAnsi="Times New Roman"/>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81416194">
      <w:bodyDiv w:val="1"/>
      <w:marLeft w:val="0"/>
      <w:marRight w:val="0"/>
      <w:marTop w:val="0"/>
      <w:marBottom w:val="0"/>
      <w:divBdr>
        <w:top w:val="none" w:sz="0" w:space="0" w:color="auto"/>
        <w:left w:val="none" w:sz="0" w:space="0" w:color="auto"/>
        <w:bottom w:val="none" w:sz="0" w:space="0" w:color="auto"/>
        <w:right w:val="none" w:sz="0" w:space="0" w:color="auto"/>
      </w:divBdr>
    </w:div>
    <w:div w:id="1422334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ti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1BA2EC-AA88-40BD-B93D-8CB49AE38C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272</TotalTime>
  <Pages>14</Pages>
  <Words>4601</Words>
  <Characters>26228</Characters>
  <Application>Microsoft Office Word</Application>
  <DocSecurity>0</DocSecurity>
  <Lines>218</Lines>
  <Paragraphs>61</Paragraphs>
  <ScaleCrop>false</ScaleCrop>
  <HeadingPairs>
    <vt:vector size="2" baseType="variant">
      <vt:variant>
        <vt:lpstr>Titolo</vt:lpstr>
      </vt:variant>
      <vt:variant>
        <vt:i4>1</vt:i4>
      </vt:variant>
    </vt:vector>
  </HeadingPairs>
  <TitlesOfParts>
    <vt:vector size="1" baseType="lpstr">
      <vt:lpstr>Blank</vt:lpstr>
    </vt:vector>
  </TitlesOfParts>
  <Company>Copernicus Gesellschaft mbH</Company>
  <LinksUpToDate>false</LinksUpToDate>
  <CharactersWithSpaces>30768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Blank</dc:title>
  <dc:creator>Martin Rasmussen</dc:creator>
  <cp:lastModifiedBy>Luca Tanteri</cp:lastModifiedBy>
  <cp:revision>13</cp:revision>
  <cp:lastPrinted>2017-01-30T14:55:00Z</cp:lastPrinted>
  <dcterms:created xsi:type="dcterms:W3CDTF">2017-05-17T09:20:00Z</dcterms:created>
  <dcterms:modified xsi:type="dcterms:W3CDTF">2017-06-05T14:18:00Z</dcterms:modified>
</cp:coreProperties>
</file>